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E" w:rsidRDefault="000C5CAE" w:rsidP="000C5CA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C5CAE" w:rsidRDefault="000C5CAE" w:rsidP="000C5CAE">
      <w:pPr>
        <w:jc w:val="center"/>
      </w:pPr>
      <w:r>
        <w:t>СВЕРДЛОВСКАЯ ОБЛАСТЬ</w:t>
      </w:r>
    </w:p>
    <w:p w:rsidR="000C5CAE" w:rsidRDefault="000C5CAE" w:rsidP="000C5CA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5CAE" w:rsidRDefault="000C5CAE" w:rsidP="000C5CAE">
      <w:pPr>
        <w:jc w:val="center"/>
      </w:pPr>
      <w:r>
        <w:t>53-е очередное заседание Думы городского округа</w:t>
      </w:r>
    </w:p>
    <w:p w:rsidR="000C5CAE" w:rsidRDefault="000C5CAE" w:rsidP="000C5CAE">
      <w:pPr>
        <w:jc w:val="center"/>
      </w:pPr>
      <w:r>
        <w:t>РЕШЕНИЕ № 53/9</w:t>
      </w:r>
    </w:p>
    <w:p w:rsidR="000C5CAE" w:rsidRDefault="000C5CAE" w:rsidP="000C5CAE">
      <w:pPr>
        <w:jc w:val="center"/>
      </w:pPr>
    </w:p>
    <w:p w:rsidR="000C5CAE" w:rsidRDefault="000C5CAE" w:rsidP="000C5CAE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0C5CAE" w:rsidRDefault="000C5CAE" w:rsidP="000C5CAE">
      <w:pPr>
        <w:jc w:val="both"/>
        <w:rPr>
          <w:b/>
        </w:rPr>
      </w:pPr>
    </w:p>
    <w:p w:rsidR="000C5CAE" w:rsidRDefault="000C5CAE" w:rsidP="000C5CAE">
      <w:pPr>
        <w:jc w:val="both"/>
        <w:rPr>
          <w:b/>
        </w:rPr>
      </w:pPr>
      <w:r>
        <w:rPr>
          <w:b/>
        </w:rPr>
        <w:t xml:space="preserve">О выдвижении кандидатуры в состав </w:t>
      </w:r>
      <w:proofErr w:type="spellStart"/>
      <w:r w:rsidRPr="0075657A">
        <w:rPr>
          <w:b/>
        </w:rPr>
        <w:t>Свободненской</w:t>
      </w:r>
      <w:proofErr w:type="spellEnd"/>
    </w:p>
    <w:p w:rsidR="000C5CAE" w:rsidRDefault="000C5CAE" w:rsidP="000C5CAE">
      <w:pPr>
        <w:jc w:val="both"/>
        <w:rPr>
          <w:b/>
        </w:rPr>
      </w:pPr>
      <w:r w:rsidRPr="0075657A">
        <w:rPr>
          <w:b/>
        </w:rPr>
        <w:t>поселковой территориальной избирательной  комиссии</w:t>
      </w:r>
    </w:p>
    <w:p w:rsidR="000C5CAE" w:rsidRPr="0075657A" w:rsidRDefault="000C5CAE" w:rsidP="000C5CAE">
      <w:pPr>
        <w:jc w:val="both"/>
        <w:rPr>
          <w:b/>
        </w:rPr>
      </w:pPr>
    </w:p>
    <w:p w:rsidR="000C5CAE" w:rsidRPr="0015201C" w:rsidRDefault="000C5CAE" w:rsidP="000C5CAE">
      <w:pPr>
        <w:autoSpaceDE w:val="0"/>
        <w:autoSpaceDN w:val="0"/>
        <w:adjustRightInd w:val="0"/>
        <w:ind w:firstLine="567"/>
        <w:jc w:val="both"/>
      </w:pPr>
      <w:r>
        <w:t>Заслушав выступление главы городского округа Мельникова В.В., депутатов Думы городск</w:t>
      </w:r>
      <w:r>
        <w:t>о</w:t>
      </w:r>
      <w:r>
        <w:t>го округа</w:t>
      </w:r>
      <w:r w:rsidRPr="000F2C3A">
        <w:t xml:space="preserve">, </w:t>
      </w:r>
      <w:r w:rsidRPr="009C36F7">
        <w:t>на ос</w:t>
      </w:r>
      <w:r>
        <w:t>новании</w:t>
      </w:r>
      <w:r w:rsidRPr="009C36F7">
        <w:t xml:space="preserve"> </w:t>
      </w:r>
      <w:r>
        <w:t xml:space="preserve">пункта 7 статьи 21 </w:t>
      </w:r>
      <w:r w:rsidRPr="008A1E73">
        <w:t>Закон</w:t>
      </w:r>
      <w:r>
        <w:t>а</w:t>
      </w:r>
      <w:r w:rsidRPr="008A1E73">
        <w:t xml:space="preserve"> Свер</w:t>
      </w:r>
      <w:r>
        <w:t>дловской области от 29.04.2003 №</w:t>
      </w:r>
      <w:r w:rsidRPr="008A1E73">
        <w:t xml:space="preserve"> 10-ОЗ</w:t>
      </w:r>
      <w:r>
        <w:t xml:space="preserve"> «Избирательный кодекс Свердловской области»</w:t>
      </w:r>
      <w:r w:rsidRPr="00A254A4">
        <w:t xml:space="preserve">, </w:t>
      </w:r>
      <w:r w:rsidRPr="0015201C">
        <w:t>руководствуясь ст</w:t>
      </w:r>
      <w:r>
        <w:t xml:space="preserve">атьёй </w:t>
      </w:r>
      <w:r w:rsidRPr="0015201C">
        <w:t>22 Устава городского округа, Дума городского о</w:t>
      </w:r>
      <w:r w:rsidRPr="0015201C">
        <w:t>к</w:t>
      </w:r>
      <w:r w:rsidRPr="0015201C">
        <w:t xml:space="preserve">руга </w:t>
      </w:r>
    </w:p>
    <w:p w:rsidR="000C5CAE" w:rsidRDefault="000C5CAE" w:rsidP="000C5CAE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0C5CAE" w:rsidRDefault="000C5CAE" w:rsidP="000C5CAE">
      <w:pPr>
        <w:tabs>
          <w:tab w:val="left" w:pos="1080"/>
        </w:tabs>
        <w:ind w:firstLine="540"/>
        <w:jc w:val="both"/>
      </w:pPr>
      <w:r>
        <w:t xml:space="preserve">1. </w:t>
      </w:r>
      <w:r w:rsidRPr="0002365A">
        <w:t>Предложить кандидатуру</w:t>
      </w:r>
      <w:r>
        <w:t xml:space="preserve"> Афанасьевой Ирины Викторовны для назначения в состав </w:t>
      </w:r>
      <w:proofErr w:type="spellStart"/>
      <w:r>
        <w:t>Свободненской</w:t>
      </w:r>
      <w:proofErr w:type="spellEnd"/>
      <w:r>
        <w:t xml:space="preserve"> поселковой территориальной избирательной коми</w:t>
      </w:r>
      <w:r>
        <w:t>с</w:t>
      </w:r>
      <w:r>
        <w:t xml:space="preserve">сии с правом решающего голоса от Думы городского </w:t>
      </w:r>
      <w:proofErr w:type="gramStart"/>
      <w:r>
        <w:t>округа</w:t>
      </w:r>
      <w:proofErr w:type="gramEnd"/>
      <w:r>
        <w:t xml:space="preserve"> ЗАТО Св</w:t>
      </w:r>
      <w:r>
        <w:t>о</w:t>
      </w:r>
      <w:r>
        <w:t>бодный.</w:t>
      </w:r>
    </w:p>
    <w:p w:rsidR="000C5CAE" w:rsidRDefault="000C5CAE" w:rsidP="000C5CAE">
      <w:pPr>
        <w:tabs>
          <w:tab w:val="left" w:pos="1080"/>
        </w:tabs>
        <w:ind w:firstLine="540"/>
        <w:jc w:val="both"/>
      </w:pPr>
      <w:r>
        <w:t>2. Копию Решения направить в Избирательную комиссию Свердловской области.</w:t>
      </w:r>
    </w:p>
    <w:p w:rsidR="000C5CAE" w:rsidRPr="00325B99" w:rsidRDefault="000C5CAE" w:rsidP="000C5CAE">
      <w:pPr>
        <w:tabs>
          <w:tab w:val="left" w:pos="1080"/>
        </w:tabs>
        <w:ind w:firstLine="540"/>
        <w:jc w:val="both"/>
      </w:pPr>
      <w:r>
        <w:t xml:space="preserve">2.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</w:t>
      </w:r>
      <w:r w:rsidRPr="00325B99">
        <w:t>к</w:t>
      </w:r>
      <w:r w:rsidRPr="00325B99">
        <w:t>руга</w:t>
      </w:r>
      <w:proofErr w:type="gramEnd"/>
      <w:r w:rsidRPr="00325B99">
        <w:t xml:space="preserve"> ЗАТО Свободный.</w:t>
      </w:r>
    </w:p>
    <w:p w:rsidR="000C5CAE" w:rsidRDefault="000C5CAE" w:rsidP="000C5CAE">
      <w:pPr>
        <w:ind w:firstLine="540"/>
        <w:jc w:val="both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0C5CAE" w:rsidRPr="00157FAA" w:rsidRDefault="000C5CAE" w:rsidP="000C5CAE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0C5CAE" w:rsidRPr="0020578C" w:rsidRDefault="000C5CAE" w:rsidP="000C5CAE">
      <w:pPr>
        <w:jc w:val="center"/>
      </w:pPr>
    </w:p>
    <w:p w:rsidR="000C5CAE" w:rsidRDefault="000C5CAE" w:rsidP="000C5CAE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0C5CAE" w:rsidRDefault="000C5CAE" w:rsidP="000C5CAE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5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AE"/>
    <w:rsid w:val="000C5CAE"/>
    <w:rsid w:val="005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5CA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CAE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2015-10-21T12:52:00Z</dcterms:created>
  <dcterms:modified xsi:type="dcterms:W3CDTF">2015-10-21T12:52:00Z</dcterms:modified>
</cp:coreProperties>
</file>