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4B" w:rsidRPr="00E33C4B" w:rsidRDefault="00E33C4B" w:rsidP="00E33C4B">
      <w:pPr>
        <w:pStyle w:val="3"/>
        <w:rPr>
          <w:szCs w:val="24"/>
        </w:rPr>
      </w:pPr>
      <w:r w:rsidRPr="00E33C4B">
        <w:rPr>
          <w:szCs w:val="24"/>
        </w:rPr>
        <w:t>РОССИЙСКАЯ ФЕДЕРАЦИЯ – РОССИЯ</w:t>
      </w: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E33C4B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E33C4B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>РЕШЕНИЕ № 48/19</w:t>
      </w: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4B" w:rsidRPr="00E33C4B" w:rsidRDefault="00E33C4B" w:rsidP="00E33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4B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E33C4B" w:rsidRPr="00E33C4B" w:rsidRDefault="00E33C4B" w:rsidP="00E33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4B" w:rsidRPr="00E33C4B" w:rsidRDefault="00E33C4B" w:rsidP="00E33C4B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E33C4B">
        <w:rPr>
          <w:rFonts w:ascii="Times New Roman" w:hAnsi="Times New Roman" w:cs="Times New Roman"/>
          <w:b/>
          <w:sz w:val="24"/>
          <w:szCs w:val="24"/>
        </w:rPr>
        <w:t xml:space="preserve">О рассмотрении отчета главы городского </w:t>
      </w:r>
    </w:p>
    <w:p w:rsidR="00E33C4B" w:rsidRPr="00E33C4B" w:rsidRDefault="00E33C4B" w:rsidP="00E33C4B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E33C4B">
        <w:rPr>
          <w:rFonts w:ascii="Times New Roman" w:hAnsi="Times New Roman" w:cs="Times New Roman"/>
          <w:b/>
          <w:sz w:val="24"/>
          <w:szCs w:val="24"/>
        </w:rPr>
        <w:t xml:space="preserve">округа о своей работе и работе Думы </w:t>
      </w:r>
    </w:p>
    <w:p w:rsidR="00E33C4B" w:rsidRPr="00E33C4B" w:rsidRDefault="00E33C4B" w:rsidP="00E33C4B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E33C4B">
        <w:rPr>
          <w:rFonts w:ascii="Times New Roman" w:hAnsi="Times New Roman" w:cs="Times New Roman"/>
          <w:b/>
          <w:sz w:val="24"/>
          <w:szCs w:val="24"/>
        </w:rPr>
        <w:t>городского округа  в  2014 году</w:t>
      </w:r>
    </w:p>
    <w:p w:rsidR="00E33C4B" w:rsidRPr="00E33C4B" w:rsidRDefault="00E33C4B" w:rsidP="00E33C4B">
      <w:pPr>
        <w:tabs>
          <w:tab w:val="left" w:pos="540"/>
          <w:tab w:val="left" w:pos="1080"/>
        </w:tabs>
        <w:spacing w:after="0" w:line="240" w:lineRule="auto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E33C4B" w:rsidRPr="00E33C4B" w:rsidRDefault="00E33C4B" w:rsidP="00E33C4B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Заслушав выступление главы городского округа Мельникова В.В., депутатов Думы,  в соответствии с  п.11 статьи  27 Устава городского округа, Дума городского округа  </w:t>
      </w:r>
    </w:p>
    <w:p w:rsidR="00E33C4B" w:rsidRPr="00E33C4B" w:rsidRDefault="00E33C4B" w:rsidP="00E33C4B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>РЕШИЛА:</w:t>
      </w:r>
    </w:p>
    <w:p w:rsidR="00E33C4B" w:rsidRPr="00E33C4B" w:rsidRDefault="00E33C4B" w:rsidP="00E3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C4B" w:rsidRPr="00E33C4B" w:rsidRDefault="00E33C4B" w:rsidP="00E33C4B">
      <w:pPr>
        <w:pStyle w:val="ConsPlusNormal"/>
        <w:widowControl/>
        <w:tabs>
          <w:tab w:val="left" w:pos="360"/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   1.   Отчет главы городского округа «О  своей работе и работе Думы городского округа в 2014 году» принять к сведению (прилагается).</w:t>
      </w:r>
    </w:p>
    <w:p w:rsidR="00E33C4B" w:rsidRPr="00E33C4B" w:rsidRDefault="00E33C4B" w:rsidP="00E33C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            2.   Признать  работу главы городского округа за 2014 год «удовлетворительной».</w:t>
      </w:r>
    </w:p>
    <w:p w:rsidR="00E33C4B" w:rsidRPr="00E33C4B" w:rsidRDefault="00E33C4B" w:rsidP="00E33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            3.   Признать  работу Думы городского округа за 2014 год «удовлетворительной».</w:t>
      </w:r>
    </w:p>
    <w:p w:rsidR="00E33C4B" w:rsidRPr="00E33C4B" w:rsidRDefault="00E33C4B" w:rsidP="00E33C4B">
      <w:pPr>
        <w:tabs>
          <w:tab w:val="left" w:pos="360"/>
          <w:tab w:val="left" w:pos="855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4.   Решение опубликовать в газете «Свободные вести» и разместить на официальном сайте городского </w:t>
      </w:r>
      <w:proofErr w:type="gramStart"/>
      <w:r w:rsidRPr="00E33C4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33C4B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E33C4B" w:rsidRPr="00E33C4B" w:rsidRDefault="00E33C4B" w:rsidP="00E33C4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>5.   Решение вступает в силу на  следующий  день после опубликования в газете «Свободные вести».</w:t>
      </w:r>
    </w:p>
    <w:p w:rsidR="00E33C4B" w:rsidRPr="00E33C4B" w:rsidRDefault="00E33C4B" w:rsidP="00E3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sz w:val="24"/>
          <w:szCs w:val="24"/>
        </w:rPr>
        <w:t xml:space="preserve">            6.   </w:t>
      </w:r>
      <w:proofErr w:type="gramStart"/>
      <w:r w:rsidRPr="00E33C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C4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главу городского округа  Мельникова В.В.</w:t>
      </w:r>
    </w:p>
    <w:p w:rsidR="00E33C4B" w:rsidRPr="00E33C4B" w:rsidRDefault="00E33C4B" w:rsidP="00E33C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4B" w:rsidRPr="00E33C4B" w:rsidRDefault="00E33C4B" w:rsidP="00E33C4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4B" w:rsidRPr="00E33C4B" w:rsidRDefault="00E33C4B" w:rsidP="00E10C66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4B">
        <w:rPr>
          <w:rFonts w:ascii="Times New Roman" w:hAnsi="Times New Roman" w:cs="Times New Roman"/>
          <w:b/>
          <w:sz w:val="24"/>
          <w:szCs w:val="24"/>
        </w:rPr>
        <w:t>Глава городского  округа</w:t>
      </w:r>
    </w:p>
    <w:p w:rsidR="00E33C4B" w:rsidRPr="00E33C4B" w:rsidRDefault="00E33C4B" w:rsidP="00E10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C4B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E10C66">
        <w:rPr>
          <w:rFonts w:ascii="Times New Roman" w:hAnsi="Times New Roman" w:cs="Times New Roman"/>
          <w:b/>
          <w:sz w:val="24"/>
          <w:szCs w:val="24"/>
        </w:rPr>
        <w:t>.</w:t>
      </w:r>
    </w:p>
    <w:p w:rsidR="000661E5" w:rsidRDefault="000661E5"/>
    <w:sectPr w:rsidR="000661E5" w:rsidSect="005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C4B"/>
    <w:rsid w:val="000661E5"/>
    <w:rsid w:val="00582964"/>
    <w:rsid w:val="00E10C66"/>
    <w:rsid w:val="00E3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4"/>
  </w:style>
  <w:style w:type="paragraph" w:styleId="3">
    <w:name w:val="heading 3"/>
    <w:basedOn w:val="a"/>
    <w:next w:val="a"/>
    <w:link w:val="30"/>
    <w:qFormat/>
    <w:rsid w:val="00E33C4B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C4B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E3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33C4B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E33C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E33C4B"/>
    <w:rPr>
      <w:rFonts w:ascii="Arial" w:eastAsia="Times New Roman" w:hAnsi="Arial" w:cs="Arial"/>
      <w:sz w:val="16"/>
      <w:szCs w:val="16"/>
    </w:rPr>
  </w:style>
  <w:style w:type="paragraph" w:customStyle="1" w:styleId="a3">
    <w:name w:val="Знак Знак"/>
    <w:basedOn w:val="a"/>
    <w:rsid w:val="00E33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3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2015-04-09T03:17:00Z</dcterms:created>
  <dcterms:modified xsi:type="dcterms:W3CDTF">2015-04-13T03:35:00Z</dcterms:modified>
</cp:coreProperties>
</file>