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10A5" w:rsidRPr="001B1FF8" w:rsidRDefault="002E10A5" w:rsidP="002E10A5">
      <w:pPr>
        <w:jc w:val="left"/>
        <w:rPr>
          <w:sz w:val="24"/>
          <w:szCs w:val="24"/>
        </w:rPr>
      </w:pPr>
    </w:p>
    <w:p w:rsidR="002E10A5" w:rsidRPr="001B1FF8" w:rsidRDefault="002E10A5" w:rsidP="002E10A5">
      <w:pPr>
        <w:jc w:val="left"/>
        <w:rPr>
          <w:sz w:val="24"/>
          <w:szCs w:val="24"/>
        </w:rPr>
      </w:pPr>
    </w:p>
    <w:p w:rsidR="002E10A5" w:rsidRPr="001B1FF8" w:rsidRDefault="002E10A5" w:rsidP="002E10A5">
      <w:pPr>
        <w:jc w:val="left"/>
        <w:rPr>
          <w:sz w:val="24"/>
          <w:szCs w:val="24"/>
        </w:rPr>
      </w:pPr>
    </w:p>
    <w:p w:rsidR="002E10A5" w:rsidRPr="001B1FF8" w:rsidRDefault="002E10A5" w:rsidP="002E10A5">
      <w:pPr>
        <w:jc w:val="left"/>
        <w:rPr>
          <w:sz w:val="24"/>
          <w:szCs w:val="24"/>
        </w:rPr>
      </w:pPr>
    </w:p>
    <w:p w:rsidR="004E6990" w:rsidRPr="001B1FF8" w:rsidRDefault="004E6990" w:rsidP="002E10A5">
      <w:pPr>
        <w:jc w:val="left"/>
        <w:rPr>
          <w:sz w:val="24"/>
          <w:szCs w:val="24"/>
        </w:rPr>
      </w:pPr>
    </w:p>
    <w:p w:rsidR="00FA67F5" w:rsidRPr="001B1FF8" w:rsidRDefault="0046131C" w:rsidP="001B1FF8">
      <w:pPr>
        <w:jc w:val="right"/>
        <w:rPr>
          <w:sz w:val="24"/>
          <w:szCs w:val="24"/>
        </w:rPr>
      </w:pPr>
      <w:r w:rsidRPr="001B1FF8">
        <w:rPr>
          <w:sz w:val="24"/>
          <w:szCs w:val="24"/>
        </w:rPr>
        <w:t>Утверждены</w:t>
      </w:r>
    </w:p>
    <w:p w:rsidR="001B1FF8" w:rsidRDefault="00FA67F5" w:rsidP="001B1FF8">
      <w:pPr>
        <w:jc w:val="right"/>
        <w:rPr>
          <w:sz w:val="24"/>
          <w:szCs w:val="24"/>
        </w:rPr>
      </w:pPr>
      <w:r w:rsidRPr="001B1FF8">
        <w:rPr>
          <w:sz w:val="24"/>
          <w:szCs w:val="24"/>
        </w:rPr>
        <w:t xml:space="preserve">решением Думы </w:t>
      </w:r>
    </w:p>
    <w:p w:rsidR="00FA67F5" w:rsidRPr="001B1FF8" w:rsidRDefault="00FA67F5" w:rsidP="001B1FF8">
      <w:pPr>
        <w:jc w:val="right"/>
        <w:rPr>
          <w:sz w:val="24"/>
          <w:szCs w:val="24"/>
        </w:rPr>
      </w:pPr>
      <w:r w:rsidRPr="001B1FF8">
        <w:rPr>
          <w:sz w:val="24"/>
          <w:szCs w:val="24"/>
        </w:rPr>
        <w:t xml:space="preserve">городского округа </w:t>
      </w:r>
    </w:p>
    <w:p w:rsidR="002E10A5" w:rsidRPr="001B1FF8" w:rsidRDefault="00FA67F5" w:rsidP="001B1FF8">
      <w:pPr>
        <w:jc w:val="right"/>
        <w:rPr>
          <w:sz w:val="24"/>
          <w:szCs w:val="24"/>
        </w:rPr>
        <w:sectPr w:rsidR="002E10A5" w:rsidRPr="001B1FF8" w:rsidSect="002E10A5">
          <w:footerReference w:type="default" r:id="rId8"/>
          <w:type w:val="continuous"/>
          <w:pgSz w:w="11906" w:h="16838"/>
          <w:pgMar w:top="851" w:right="851" w:bottom="851" w:left="1701" w:header="0" w:footer="0" w:gutter="0"/>
          <w:pgNumType w:start="1"/>
          <w:cols w:num="2" w:space="708"/>
          <w:titlePg/>
          <w:docGrid w:linePitch="381"/>
        </w:sectPr>
      </w:pPr>
      <w:r w:rsidRPr="001B1FF8">
        <w:rPr>
          <w:sz w:val="24"/>
          <w:szCs w:val="24"/>
        </w:rPr>
        <w:t xml:space="preserve">от </w:t>
      </w:r>
      <w:r w:rsidR="001B1FF8">
        <w:rPr>
          <w:sz w:val="24"/>
          <w:szCs w:val="24"/>
        </w:rPr>
        <w:t>24.09.</w:t>
      </w:r>
      <w:r w:rsidR="00FF0319" w:rsidRPr="001B1FF8">
        <w:rPr>
          <w:sz w:val="24"/>
          <w:szCs w:val="24"/>
        </w:rPr>
        <w:t>2025 г.</w:t>
      </w:r>
      <w:r w:rsidR="0046131C" w:rsidRPr="001B1FF8">
        <w:rPr>
          <w:sz w:val="24"/>
          <w:szCs w:val="24"/>
        </w:rPr>
        <w:t xml:space="preserve">№ </w:t>
      </w:r>
      <w:r w:rsidR="001B1FF8">
        <w:rPr>
          <w:sz w:val="24"/>
          <w:szCs w:val="24"/>
        </w:rPr>
        <w:t>43</w:t>
      </w:r>
      <w:r w:rsidR="0046131C" w:rsidRPr="001B1FF8">
        <w:rPr>
          <w:sz w:val="24"/>
          <w:szCs w:val="24"/>
        </w:rPr>
        <w:t>/</w:t>
      </w:r>
      <w:r w:rsidR="00FF0319" w:rsidRPr="001B1FF8">
        <w:rPr>
          <w:sz w:val="24"/>
          <w:szCs w:val="24"/>
        </w:rPr>
        <w:t>_____</w:t>
      </w:r>
    </w:p>
    <w:p w:rsidR="006122C6" w:rsidRPr="001B1FF8" w:rsidRDefault="006122C6" w:rsidP="006122C6">
      <w:pPr>
        <w:rPr>
          <w:sz w:val="24"/>
          <w:szCs w:val="24"/>
        </w:rPr>
      </w:pPr>
    </w:p>
    <w:p w:rsidR="006122C6" w:rsidRPr="001B1FF8" w:rsidRDefault="006122C6" w:rsidP="006122C6">
      <w:pPr>
        <w:rPr>
          <w:sz w:val="24"/>
          <w:szCs w:val="24"/>
        </w:rPr>
      </w:pPr>
    </w:p>
    <w:p w:rsidR="006122C6" w:rsidRPr="001B1FF8" w:rsidRDefault="006122C6" w:rsidP="006122C6">
      <w:pPr>
        <w:rPr>
          <w:sz w:val="24"/>
          <w:szCs w:val="24"/>
        </w:rPr>
      </w:pPr>
    </w:p>
    <w:p w:rsidR="0046131C" w:rsidRPr="001B1FF8" w:rsidRDefault="0046131C" w:rsidP="006122C6">
      <w:pPr>
        <w:rPr>
          <w:sz w:val="24"/>
          <w:szCs w:val="24"/>
        </w:rPr>
      </w:pPr>
    </w:p>
    <w:p w:rsidR="0046131C" w:rsidRPr="001B1FF8" w:rsidRDefault="0046131C" w:rsidP="006122C6">
      <w:pPr>
        <w:rPr>
          <w:sz w:val="24"/>
          <w:szCs w:val="24"/>
        </w:rPr>
      </w:pPr>
    </w:p>
    <w:p w:rsidR="0046131C" w:rsidRPr="001B1FF8" w:rsidRDefault="0046131C" w:rsidP="006122C6">
      <w:pPr>
        <w:rPr>
          <w:sz w:val="24"/>
          <w:szCs w:val="24"/>
        </w:rPr>
      </w:pPr>
    </w:p>
    <w:p w:rsidR="0046131C" w:rsidRPr="001B1FF8" w:rsidRDefault="0046131C" w:rsidP="006122C6">
      <w:pPr>
        <w:rPr>
          <w:sz w:val="24"/>
          <w:szCs w:val="24"/>
        </w:rPr>
      </w:pPr>
    </w:p>
    <w:p w:rsidR="0046131C" w:rsidRPr="001B1FF8" w:rsidRDefault="0046131C" w:rsidP="006122C6">
      <w:pPr>
        <w:rPr>
          <w:sz w:val="24"/>
          <w:szCs w:val="24"/>
        </w:rPr>
      </w:pPr>
    </w:p>
    <w:p w:rsidR="002E23B2" w:rsidRPr="001B1FF8" w:rsidRDefault="0046131C" w:rsidP="0046131C">
      <w:r w:rsidRPr="001B1FF8">
        <w:rPr>
          <w:b/>
        </w:rPr>
        <w:t>Местные нормативы градостроительного проек</w:t>
      </w:r>
      <w:r w:rsidR="00FF0319" w:rsidRPr="001B1FF8">
        <w:rPr>
          <w:b/>
        </w:rPr>
        <w:t>тирования городского округа ЗАТО</w:t>
      </w:r>
      <w:r w:rsidRPr="001B1FF8">
        <w:rPr>
          <w:b/>
        </w:rPr>
        <w:t xml:space="preserve"> Свободный Свердловской области</w:t>
      </w:r>
    </w:p>
    <w:p w:rsidR="002E23B2" w:rsidRPr="001B1FF8" w:rsidRDefault="002E23B2" w:rsidP="002E23B2">
      <w:pPr>
        <w:rPr>
          <w:sz w:val="24"/>
          <w:szCs w:val="24"/>
        </w:rPr>
      </w:pPr>
    </w:p>
    <w:p w:rsidR="006122C6" w:rsidRPr="001B1FF8" w:rsidRDefault="006122C6" w:rsidP="006122C6">
      <w:pPr>
        <w:rPr>
          <w:sz w:val="24"/>
          <w:szCs w:val="24"/>
        </w:rPr>
      </w:pPr>
    </w:p>
    <w:p w:rsidR="006122C6" w:rsidRPr="001B1FF8" w:rsidRDefault="006122C6" w:rsidP="006122C6">
      <w:pPr>
        <w:rPr>
          <w:b/>
          <w:sz w:val="24"/>
          <w:szCs w:val="24"/>
        </w:rPr>
      </w:pPr>
    </w:p>
    <w:p w:rsidR="006122C6" w:rsidRPr="001B1FF8" w:rsidRDefault="006122C6" w:rsidP="006122C6">
      <w:pPr>
        <w:rPr>
          <w:sz w:val="24"/>
          <w:szCs w:val="24"/>
        </w:rPr>
      </w:pPr>
    </w:p>
    <w:p w:rsidR="00FF0319" w:rsidRPr="001B1FF8" w:rsidRDefault="00FF0319" w:rsidP="006122C6">
      <w:pPr>
        <w:rPr>
          <w:sz w:val="24"/>
          <w:szCs w:val="24"/>
        </w:rPr>
      </w:pPr>
    </w:p>
    <w:p w:rsidR="006122C6" w:rsidRPr="001B1FF8" w:rsidRDefault="006122C6" w:rsidP="006122C6">
      <w:pPr>
        <w:rPr>
          <w:sz w:val="24"/>
          <w:szCs w:val="24"/>
        </w:rPr>
      </w:pPr>
    </w:p>
    <w:p w:rsidR="006122C6" w:rsidRPr="001B1FF8" w:rsidRDefault="006122C6" w:rsidP="006122C6">
      <w:pPr>
        <w:rPr>
          <w:sz w:val="24"/>
          <w:szCs w:val="24"/>
        </w:rPr>
      </w:pPr>
    </w:p>
    <w:p w:rsidR="006122C6" w:rsidRPr="001B1FF8" w:rsidRDefault="006122C6" w:rsidP="006122C6">
      <w:pPr>
        <w:rPr>
          <w:sz w:val="24"/>
          <w:szCs w:val="24"/>
        </w:rPr>
      </w:pPr>
    </w:p>
    <w:p w:rsidR="0046131C" w:rsidRPr="001B1FF8" w:rsidRDefault="0046131C" w:rsidP="006122C6">
      <w:pPr>
        <w:rPr>
          <w:sz w:val="24"/>
          <w:szCs w:val="24"/>
        </w:rPr>
      </w:pPr>
    </w:p>
    <w:p w:rsidR="0046131C" w:rsidRPr="001B1FF8" w:rsidRDefault="0046131C" w:rsidP="006122C6">
      <w:pPr>
        <w:rPr>
          <w:sz w:val="24"/>
          <w:szCs w:val="24"/>
        </w:rPr>
      </w:pPr>
    </w:p>
    <w:p w:rsidR="0046131C" w:rsidRPr="001B1FF8" w:rsidRDefault="0046131C" w:rsidP="006122C6">
      <w:pPr>
        <w:rPr>
          <w:sz w:val="24"/>
          <w:szCs w:val="24"/>
        </w:rPr>
      </w:pPr>
    </w:p>
    <w:p w:rsidR="00FF0319" w:rsidRPr="001B1FF8" w:rsidRDefault="00FF0319" w:rsidP="006122C6">
      <w:pPr>
        <w:rPr>
          <w:sz w:val="24"/>
          <w:szCs w:val="24"/>
        </w:rPr>
      </w:pPr>
    </w:p>
    <w:p w:rsidR="00FF0319" w:rsidRPr="001B1FF8" w:rsidRDefault="00FF0319" w:rsidP="006122C6">
      <w:pPr>
        <w:rPr>
          <w:sz w:val="24"/>
          <w:szCs w:val="24"/>
        </w:rPr>
      </w:pPr>
    </w:p>
    <w:p w:rsidR="00FF0319" w:rsidRPr="001B1FF8" w:rsidRDefault="00FF0319" w:rsidP="006122C6">
      <w:pPr>
        <w:rPr>
          <w:sz w:val="24"/>
          <w:szCs w:val="24"/>
        </w:rPr>
      </w:pPr>
    </w:p>
    <w:p w:rsidR="00FF0319" w:rsidRPr="001B1FF8" w:rsidRDefault="00FF0319" w:rsidP="006122C6">
      <w:pPr>
        <w:rPr>
          <w:sz w:val="24"/>
          <w:szCs w:val="24"/>
        </w:rPr>
      </w:pPr>
    </w:p>
    <w:p w:rsidR="00FF0319" w:rsidRPr="001B1FF8" w:rsidRDefault="00FF0319" w:rsidP="006122C6">
      <w:pPr>
        <w:rPr>
          <w:sz w:val="24"/>
          <w:szCs w:val="24"/>
        </w:rPr>
      </w:pPr>
    </w:p>
    <w:p w:rsidR="00FF0319" w:rsidRPr="001B1FF8" w:rsidRDefault="00FF0319" w:rsidP="006122C6">
      <w:pPr>
        <w:rPr>
          <w:sz w:val="24"/>
          <w:szCs w:val="24"/>
        </w:rPr>
      </w:pPr>
    </w:p>
    <w:p w:rsidR="00FF0319" w:rsidRPr="001B1FF8" w:rsidRDefault="00FF0319" w:rsidP="006122C6">
      <w:pPr>
        <w:rPr>
          <w:sz w:val="24"/>
          <w:szCs w:val="24"/>
        </w:rPr>
      </w:pPr>
    </w:p>
    <w:p w:rsidR="00FF0319" w:rsidRPr="001B1FF8" w:rsidRDefault="00FF0319" w:rsidP="006122C6">
      <w:pPr>
        <w:rPr>
          <w:sz w:val="24"/>
          <w:szCs w:val="24"/>
        </w:rPr>
      </w:pPr>
    </w:p>
    <w:p w:rsidR="00FF0319" w:rsidRPr="001B1FF8" w:rsidRDefault="00FF0319" w:rsidP="006122C6">
      <w:pPr>
        <w:rPr>
          <w:sz w:val="24"/>
          <w:szCs w:val="24"/>
        </w:rPr>
      </w:pPr>
    </w:p>
    <w:p w:rsidR="00FF0319" w:rsidRPr="001B1FF8" w:rsidRDefault="00FF0319" w:rsidP="006122C6">
      <w:pPr>
        <w:rPr>
          <w:sz w:val="24"/>
          <w:szCs w:val="24"/>
        </w:rPr>
      </w:pPr>
    </w:p>
    <w:p w:rsidR="00FF0319" w:rsidRPr="001B1FF8" w:rsidRDefault="00FF0319" w:rsidP="006122C6">
      <w:pPr>
        <w:rPr>
          <w:sz w:val="24"/>
          <w:szCs w:val="24"/>
        </w:rPr>
      </w:pPr>
    </w:p>
    <w:p w:rsidR="00FF0319" w:rsidRPr="001B1FF8" w:rsidRDefault="00FF0319" w:rsidP="006122C6">
      <w:pPr>
        <w:rPr>
          <w:sz w:val="24"/>
          <w:szCs w:val="24"/>
        </w:rPr>
      </w:pPr>
    </w:p>
    <w:p w:rsidR="0046131C" w:rsidRPr="001B1FF8" w:rsidRDefault="0046131C" w:rsidP="006122C6">
      <w:pPr>
        <w:rPr>
          <w:sz w:val="24"/>
          <w:szCs w:val="24"/>
        </w:rPr>
      </w:pPr>
    </w:p>
    <w:p w:rsidR="0046131C" w:rsidRPr="001B1FF8" w:rsidRDefault="0046131C" w:rsidP="006122C6">
      <w:pPr>
        <w:rPr>
          <w:sz w:val="24"/>
          <w:szCs w:val="24"/>
        </w:rPr>
      </w:pPr>
    </w:p>
    <w:p w:rsidR="0046131C" w:rsidRPr="001B1FF8" w:rsidRDefault="0046131C" w:rsidP="006122C6">
      <w:pPr>
        <w:rPr>
          <w:sz w:val="24"/>
          <w:szCs w:val="24"/>
        </w:rPr>
      </w:pPr>
    </w:p>
    <w:p w:rsidR="0046131C" w:rsidRDefault="0046131C" w:rsidP="006122C6">
      <w:pPr>
        <w:rPr>
          <w:sz w:val="24"/>
          <w:szCs w:val="24"/>
        </w:rPr>
      </w:pPr>
    </w:p>
    <w:p w:rsidR="001B1FF8" w:rsidRDefault="001B1FF8" w:rsidP="006122C6">
      <w:pPr>
        <w:rPr>
          <w:sz w:val="24"/>
          <w:szCs w:val="24"/>
        </w:rPr>
      </w:pPr>
    </w:p>
    <w:p w:rsidR="001B1FF8" w:rsidRDefault="001B1FF8" w:rsidP="006122C6">
      <w:pPr>
        <w:rPr>
          <w:sz w:val="24"/>
          <w:szCs w:val="24"/>
        </w:rPr>
      </w:pPr>
    </w:p>
    <w:p w:rsidR="001B1FF8" w:rsidRDefault="001B1FF8" w:rsidP="006122C6">
      <w:pPr>
        <w:rPr>
          <w:sz w:val="24"/>
          <w:szCs w:val="24"/>
        </w:rPr>
      </w:pPr>
    </w:p>
    <w:p w:rsidR="001B1FF8" w:rsidRPr="001B1FF8" w:rsidRDefault="001B1FF8" w:rsidP="006122C6">
      <w:pPr>
        <w:rPr>
          <w:sz w:val="24"/>
          <w:szCs w:val="24"/>
        </w:rPr>
      </w:pPr>
    </w:p>
    <w:p w:rsidR="0046131C" w:rsidRPr="001B1FF8" w:rsidRDefault="0046131C" w:rsidP="006122C6">
      <w:pPr>
        <w:rPr>
          <w:b/>
          <w:sz w:val="24"/>
          <w:szCs w:val="24"/>
        </w:rPr>
      </w:pPr>
    </w:p>
    <w:p w:rsidR="00A62D58" w:rsidRPr="001B1FF8" w:rsidRDefault="00FF0319" w:rsidP="00FF0319">
      <w:pPr>
        <w:pStyle w:val="ConsPlusTitle"/>
        <w:spacing w:after="120"/>
        <w:jc w:val="center"/>
        <w:outlineLvl w:val="2"/>
        <w:rPr>
          <w:rFonts w:ascii="Times New Roman" w:hAnsi="Times New Roman" w:cs="Times New Roman"/>
          <w:sz w:val="24"/>
          <w:szCs w:val="24"/>
        </w:rPr>
      </w:pPr>
      <w:bookmarkStart w:id="0" w:name="_Toc511722032"/>
      <w:r w:rsidRPr="001B1FF8">
        <w:rPr>
          <w:rFonts w:ascii="Times New Roman" w:hAnsi="Times New Roman" w:cs="Times New Roman"/>
          <w:sz w:val="24"/>
          <w:szCs w:val="24"/>
        </w:rPr>
        <w:lastRenderedPageBreak/>
        <w:t xml:space="preserve">Раздел </w:t>
      </w:r>
      <w:r w:rsidR="00A62D58" w:rsidRPr="001B1FF8">
        <w:rPr>
          <w:rFonts w:ascii="Times New Roman" w:hAnsi="Times New Roman" w:cs="Times New Roman"/>
          <w:sz w:val="24"/>
          <w:szCs w:val="24"/>
        </w:rPr>
        <w:t xml:space="preserve">1. </w:t>
      </w:r>
      <w:r w:rsidR="00503453" w:rsidRPr="001B1FF8">
        <w:rPr>
          <w:rFonts w:ascii="Times New Roman" w:hAnsi="Times New Roman" w:cs="Times New Roman"/>
          <w:sz w:val="24"/>
          <w:szCs w:val="24"/>
        </w:rPr>
        <w:t>Общие</w:t>
      </w:r>
      <w:r w:rsidR="006122C6" w:rsidRPr="001B1FF8">
        <w:rPr>
          <w:rFonts w:ascii="Times New Roman" w:hAnsi="Times New Roman" w:cs="Times New Roman"/>
          <w:sz w:val="24"/>
          <w:szCs w:val="24"/>
        </w:rPr>
        <w:t xml:space="preserve"> положения</w:t>
      </w:r>
      <w:bookmarkEnd w:id="0"/>
    </w:p>
    <w:p w:rsidR="00FF0319" w:rsidRPr="001B1FF8" w:rsidRDefault="00FF0319" w:rsidP="00FF0319">
      <w:pPr>
        <w:pStyle w:val="ConsPlusTitle"/>
        <w:spacing w:after="120"/>
        <w:jc w:val="center"/>
        <w:outlineLvl w:val="2"/>
        <w:rPr>
          <w:rFonts w:ascii="Times New Roman" w:hAnsi="Times New Roman" w:cs="Times New Roman"/>
          <w:sz w:val="24"/>
          <w:szCs w:val="24"/>
        </w:rPr>
      </w:pPr>
    </w:p>
    <w:p w:rsidR="00FF0319" w:rsidRPr="001B1FF8" w:rsidRDefault="00FF0319" w:rsidP="00546051">
      <w:pPr>
        <w:pStyle w:val="a6"/>
        <w:widowControl w:val="0"/>
        <w:numPr>
          <w:ilvl w:val="0"/>
          <w:numId w:val="5"/>
        </w:numPr>
        <w:spacing w:after="120" w:line="240" w:lineRule="auto"/>
        <w:ind w:left="0" w:firstLine="709"/>
        <w:jc w:val="both"/>
        <w:rPr>
          <w:sz w:val="24"/>
          <w:szCs w:val="24"/>
        </w:rPr>
      </w:pPr>
      <w:r w:rsidRPr="001B1FF8">
        <w:rPr>
          <w:sz w:val="24"/>
          <w:szCs w:val="24"/>
        </w:rPr>
        <w:t xml:space="preserve">Местные нормативы градостроительного проектирования городского округа ЗАТО Свободный </w:t>
      </w:r>
      <w:r w:rsidR="00B51491" w:rsidRPr="001B1FF8">
        <w:rPr>
          <w:sz w:val="24"/>
          <w:szCs w:val="24"/>
        </w:rPr>
        <w:t xml:space="preserve">Свердловской области </w:t>
      </w:r>
      <w:r w:rsidRPr="001B1FF8">
        <w:rPr>
          <w:sz w:val="24"/>
          <w:szCs w:val="24"/>
        </w:rPr>
        <w:t>(далее - местные нормативы градостроительного проектирования) – муниципальный правовой акт, принятый в целях установления расчетных показателей минимально допустимого уровня обеспеченности населения городского округа ЗАТО Свободный</w:t>
      </w:r>
      <w:r w:rsidR="00B51491" w:rsidRPr="001B1FF8">
        <w:rPr>
          <w:sz w:val="24"/>
          <w:szCs w:val="24"/>
        </w:rPr>
        <w:t xml:space="preserve"> Свердловской области</w:t>
      </w:r>
      <w:r w:rsidRPr="001B1FF8">
        <w:rPr>
          <w:sz w:val="24"/>
          <w:szCs w:val="24"/>
        </w:rPr>
        <w:t xml:space="preserve"> объектами местного значения и объектами благоустройства (далее – минимально допустимый уровень обеспеченности объектами) и расчетных показателей максимально допустимого уровня территориальной доступности таких объектов для населения городского округа ЗАТО Свободный </w:t>
      </w:r>
      <w:r w:rsidR="00B51491" w:rsidRPr="001B1FF8">
        <w:rPr>
          <w:sz w:val="24"/>
          <w:szCs w:val="24"/>
        </w:rPr>
        <w:t xml:space="preserve">Свердловской области </w:t>
      </w:r>
      <w:r w:rsidRPr="001B1FF8">
        <w:rPr>
          <w:sz w:val="24"/>
          <w:szCs w:val="24"/>
        </w:rPr>
        <w:t>(далее – максимально допустимый уровень доступности)</w:t>
      </w:r>
      <w:r w:rsidR="00BE57D7" w:rsidRPr="001B1FF8">
        <w:rPr>
          <w:sz w:val="24"/>
          <w:szCs w:val="24"/>
        </w:rPr>
        <w:t>, распространяются на планировку, застройку и реконструкцию территорий городского округа ЗАТО Свободный Свердловской области (далее – городской округ) в пределах его границ</w:t>
      </w:r>
      <w:r w:rsidRPr="001B1FF8">
        <w:rPr>
          <w:sz w:val="24"/>
          <w:szCs w:val="24"/>
        </w:rPr>
        <w:t xml:space="preserve">. </w:t>
      </w:r>
    </w:p>
    <w:p w:rsidR="006122C6" w:rsidRPr="001B1FF8" w:rsidRDefault="00FF0319" w:rsidP="00546051">
      <w:pPr>
        <w:pStyle w:val="a6"/>
        <w:widowControl w:val="0"/>
        <w:numPr>
          <w:ilvl w:val="0"/>
          <w:numId w:val="5"/>
        </w:numPr>
        <w:spacing w:before="120" w:after="120" w:line="240" w:lineRule="auto"/>
        <w:ind w:left="0" w:firstLine="709"/>
        <w:jc w:val="both"/>
        <w:rPr>
          <w:sz w:val="24"/>
          <w:szCs w:val="24"/>
        </w:rPr>
      </w:pPr>
      <w:r w:rsidRPr="001B1FF8">
        <w:rPr>
          <w:sz w:val="24"/>
          <w:szCs w:val="24"/>
        </w:rPr>
        <w:t>Местные нормативы градостроительного проектирования разработаны в соответствии со статьей 29.4 Градостроительного кодекса Российской Федерации, Приказом Минэкономразвития России от 15 февраля 2021 года № 71 «Об утверждении методических рекомендаций по подготовке нормативов градостроительного проектирования», Региональными нормативами градостроительного проектирования Свердловской области, утверждёнными приказом Министерства строительства и развития инфраструктуры Свердловской области</w:t>
      </w:r>
      <w:r w:rsidR="004E6990" w:rsidRPr="001B1FF8">
        <w:rPr>
          <w:sz w:val="24"/>
          <w:szCs w:val="24"/>
        </w:rPr>
        <w:t xml:space="preserve"> </w:t>
      </w:r>
      <w:r w:rsidRPr="001B1FF8">
        <w:rPr>
          <w:sz w:val="24"/>
          <w:szCs w:val="24"/>
        </w:rPr>
        <w:t>от 1 августа 2023 года № 435-П (далее – РНГП СО)</w:t>
      </w:r>
      <w:r w:rsidR="006122C6" w:rsidRPr="001B1FF8">
        <w:rPr>
          <w:sz w:val="24"/>
          <w:szCs w:val="24"/>
        </w:rPr>
        <w:t>.</w:t>
      </w:r>
    </w:p>
    <w:p w:rsidR="00FF0319" w:rsidRPr="001B1FF8" w:rsidRDefault="00FF0319" w:rsidP="00546051">
      <w:pPr>
        <w:pStyle w:val="a6"/>
        <w:widowControl w:val="0"/>
        <w:numPr>
          <w:ilvl w:val="0"/>
          <w:numId w:val="5"/>
        </w:numPr>
        <w:spacing w:before="120" w:after="120" w:line="240" w:lineRule="auto"/>
        <w:ind w:left="0" w:firstLine="709"/>
        <w:jc w:val="both"/>
        <w:rPr>
          <w:sz w:val="24"/>
          <w:szCs w:val="24"/>
        </w:rPr>
      </w:pPr>
      <w:r w:rsidRPr="001B1FF8">
        <w:rPr>
          <w:sz w:val="24"/>
          <w:szCs w:val="24"/>
        </w:rPr>
        <w:t>Местные нормативы градостроительного проектирования устанавливают совокупность расчетных показателей минимально допустимого уровня обеспеченности объектами местного значения городского округа, относящимися к областям, указанным в пункте 1 части 5 статьи 23 Градостроительного кодекса Российской Федерации (далее - ГрК РФ), объектами благоустройства территории, иными объектами местного значения городского округа и расчетных показателей максимально допустимого уровня территориальной доступности таких объектов для населения городского округа, в том числе с обеспечением беспрепятственного доступа инвалидов к объектам социальной, инженерной и транспортной инфраструктур, согласно статье 15 Федерального закона от 24 ноября 1995 года № 181-ФЗ «О социальной защите инвалидов в Российской Федерации».</w:t>
      </w:r>
    </w:p>
    <w:p w:rsidR="006122C6" w:rsidRPr="001B1FF8" w:rsidRDefault="00FF0319" w:rsidP="00546051">
      <w:pPr>
        <w:pStyle w:val="a6"/>
        <w:widowControl w:val="0"/>
        <w:numPr>
          <w:ilvl w:val="0"/>
          <w:numId w:val="5"/>
        </w:numPr>
        <w:spacing w:before="120" w:after="120" w:line="240" w:lineRule="auto"/>
        <w:ind w:left="0" w:firstLine="709"/>
        <w:jc w:val="both"/>
        <w:rPr>
          <w:sz w:val="24"/>
          <w:szCs w:val="24"/>
        </w:rPr>
      </w:pPr>
      <w:r w:rsidRPr="001B1FF8">
        <w:rPr>
          <w:sz w:val="24"/>
          <w:szCs w:val="24"/>
        </w:rPr>
        <w:t>Г</w:t>
      </w:r>
      <w:r w:rsidR="006122C6" w:rsidRPr="001B1FF8">
        <w:rPr>
          <w:sz w:val="24"/>
          <w:szCs w:val="24"/>
        </w:rPr>
        <w:t xml:space="preserve">ородской округ находится на расстоянии от городов: Екатеринбург – </w:t>
      </w:r>
      <w:smartTag w:uri="urn:schemas-microsoft-com:office:smarttags" w:element="metricconverter">
        <w:smartTagPr>
          <w:attr w:name="ProductID" w:val="185 км"/>
        </w:smartTagPr>
        <w:r w:rsidR="006122C6" w:rsidRPr="001B1FF8">
          <w:rPr>
            <w:sz w:val="24"/>
            <w:szCs w:val="24"/>
          </w:rPr>
          <w:t>185 км</w:t>
        </w:r>
      </w:smartTag>
      <w:r w:rsidR="006122C6" w:rsidRPr="001B1FF8">
        <w:rPr>
          <w:sz w:val="24"/>
          <w:szCs w:val="24"/>
        </w:rPr>
        <w:t xml:space="preserve">, Нижний Тагил – </w:t>
      </w:r>
      <w:smartTag w:uri="urn:schemas-microsoft-com:office:smarttags" w:element="metricconverter">
        <w:smartTagPr>
          <w:attr w:name="ProductID" w:val="35 км"/>
        </w:smartTagPr>
        <w:r w:rsidR="006122C6" w:rsidRPr="001B1FF8">
          <w:rPr>
            <w:sz w:val="24"/>
            <w:szCs w:val="24"/>
          </w:rPr>
          <w:t>35 км</w:t>
        </w:r>
      </w:smartTag>
      <w:r w:rsidR="006122C6" w:rsidRPr="001B1FF8">
        <w:rPr>
          <w:sz w:val="24"/>
          <w:szCs w:val="24"/>
        </w:rPr>
        <w:t xml:space="preserve">, Верхняя Салда – </w:t>
      </w:r>
      <w:smartTag w:uri="urn:schemas-microsoft-com:office:smarttags" w:element="metricconverter">
        <w:smartTagPr>
          <w:attr w:name="ProductID" w:val="15 км"/>
        </w:smartTagPr>
        <w:r w:rsidR="006122C6" w:rsidRPr="001B1FF8">
          <w:rPr>
            <w:sz w:val="24"/>
            <w:szCs w:val="24"/>
          </w:rPr>
          <w:t>15 км</w:t>
        </w:r>
      </w:smartTag>
      <w:r w:rsidR="006122C6" w:rsidRPr="001B1FF8">
        <w:rPr>
          <w:sz w:val="24"/>
          <w:szCs w:val="24"/>
        </w:rPr>
        <w:t>.</w:t>
      </w:r>
    </w:p>
    <w:p w:rsidR="006122C6" w:rsidRPr="001B1FF8" w:rsidRDefault="006122C6" w:rsidP="00FF0319">
      <w:pPr>
        <w:pStyle w:val="a6"/>
        <w:widowControl w:val="0"/>
        <w:spacing w:before="120" w:after="120" w:line="240" w:lineRule="auto"/>
        <w:ind w:left="0" w:firstLine="709"/>
        <w:jc w:val="both"/>
        <w:rPr>
          <w:sz w:val="24"/>
          <w:szCs w:val="24"/>
        </w:rPr>
      </w:pPr>
      <w:r w:rsidRPr="001B1FF8">
        <w:rPr>
          <w:sz w:val="24"/>
          <w:szCs w:val="24"/>
        </w:rPr>
        <w:t>Административный центр городского округа</w:t>
      </w:r>
      <w:r w:rsidR="00BE57D7" w:rsidRPr="001B1FF8">
        <w:rPr>
          <w:sz w:val="24"/>
          <w:szCs w:val="24"/>
        </w:rPr>
        <w:t xml:space="preserve"> </w:t>
      </w:r>
      <w:r w:rsidRPr="001B1FF8">
        <w:rPr>
          <w:sz w:val="24"/>
          <w:szCs w:val="24"/>
        </w:rPr>
        <w:t>– п</w:t>
      </w:r>
      <w:r w:rsidR="00BE57D7" w:rsidRPr="001B1FF8">
        <w:rPr>
          <w:sz w:val="24"/>
          <w:szCs w:val="24"/>
        </w:rPr>
        <w:t xml:space="preserve">оселок городского типа </w:t>
      </w:r>
      <w:r w:rsidRPr="001B1FF8">
        <w:rPr>
          <w:sz w:val="24"/>
          <w:szCs w:val="24"/>
        </w:rPr>
        <w:t>Свободный, который является единственным населённым пунктом на территории муниципального образования.</w:t>
      </w:r>
    </w:p>
    <w:p w:rsidR="006122C6" w:rsidRPr="001B1FF8" w:rsidRDefault="006122C6" w:rsidP="00FF0319">
      <w:pPr>
        <w:pStyle w:val="a6"/>
        <w:widowControl w:val="0"/>
        <w:spacing w:before="120" w:after="120" w:line="240" w:lineRule="auto"/>
        <w:ind w:left="0" w:firstLine="709"/>
        <w:jc w:val="both"/>
        <w:rPr>
          <w:sz w:val="24"/>
          <w:szCs w:val="24"/>
        </w:rPr>
      </w:pPr>
      <w:r w:rsidRPr="001B1FF8">
        <w:rPr>
          <w:sz w:val="24"/>
          <w:szCs w:val="24"/>
        </w:rPr>
        <w:t xml:space="preserve">Площадь территории городского округа составляет </w:t>
      </w:r>
      <w:smartTag w:uri="urn:schemas-microsoft-com:office:smarttags" w:element="metricconverter">
        <w:smartTagPr>
          <w:attr w:name="ProductID" w:val="27971,0 га"/>
        </w:smartTagPr>
        <w:r w:rsidRPr="001B1FF8">
          <w:rPr>
            <w:sz w:val="24"/>
            <w:szCs w:val="24"/>
          </w:rPr>
          <w:t>27971,0 га</w:t>
        </w:r>
      </w:smartTag>
      <w:r w:rsidRPr="001B1FF8">
        <w:rPr>
          <w:sz w:val="24"/>
          <w:szCs w:val="24"/>
        </w:rPr>
        <w:t xml:space="preserve">, протяженность границы округа составляет – </w:t>
      </w:r>
      <w:smartTag w:uri="urn:schemas-microsoft-com:office:smarttags" w:element="metricconverter">
        <w:smartTagPr>
          <w:attr w:name="ProductID" w:val="131,4 км"/>
        </w:smartTagPr>
        <w:r w:rsidRPr="001B1FF8">
          <w:rPr>
            <w:sz w:val="24"/>
            <w:szCs w:val="24"/>
          </w:rPr>
          <w:t>131,4 км</w:t>
        </w:r>
      </w:smartTag>
      <w:r w:rsidRPr="001B1FF8">
        <w:rPr>
          <w:sz w:val="24"/>
          <w:szCs w:val="24"/>
        </w:rPr>
        <w:t xml:space="preserve">. </w:t>
      </w:r>
    </w:p>
    <w:p w:rsidR="006122C6" w:rsidRPr="001B1FF8" w:rsidRDefault="006122C6" w:rsidP="00FF0319">
      <w:pPr>
        <w:pStyle w:val="a6"/>
        <w:widowControl w:val="0"/>
        <w:spacing w:before="120" w:after="120" w:line="240" w:lineRule="auto"/>
        <w:ind w:left="0" w:firstLine="709"/>
        <w:jc w:val="both"/>
        <w:rPr>
          <w:sz w:val="24"/>
          <w:szCs w:val="24"/>
        </w:rPr>
      </w:pPr>
      <w:r w:rsidRPr="001B1FF8">
        <w:rPr>
          <w:sz w:val="24"/>
          <w:szCs w:val="24"/>
        </w:rPr>
        <w:t>Территория городского округа представлена землями населенного пункта и землями промышленности, энергетики, транспорта и иного специального назначения, землями лесного фонда.</w:t>
      </w:r>
    </w:p>
    <w:p w:rsidR="006122C6" w:rsidRPr="001B1FF8" w:rsidRDefault="006122C6" w:rsidP="00C34759">
      <w:pPr>
        <w:pStyle w:val="a6"/>
        <w:widowControl w:val="0"/>
        <w:numPr>
          <w:ilvl w:val="0"/>
          <w:numId w:val="5"/>
        </w:numPr>
        <w:spacing w:before="120" w:after="120" w:line="240" w:lineRule="auto"/>
        <w:ind w:left="0" w:firstLine="709"/>
        <w:jc w:val="both"/>
        <w:rPr>
          <w:sz w:val="24"/>
          <w:szCs w:val="24"/>
        </w:rPr>
      </w:pPr>
      <w:r w:rsidRPr="001B1FF8">
        <w:rPr>
          <w:sz w:val="24"/>
          <w:szCs w:val="24"/>
        </w:rPr>
        <w:t>Поселок городского типа Свободный является центром, выполняющим следующие важные функции в городском округе:</w:t>
      </w:r>
    </w:p>
    <w:p w:rsidR="006122C6" w:rsidRPr="001B1FF8" w:rsidRDefault="006122C6" w:rsidP="00D830D3">
      <w:pPr>
        <w:pStyle w:val="a6"/>
        <w:widowControl w:val="0"/>
        <w:spacing w:after="120" w:line="240" w:lineRule="auto"/>
        <w:ind w:left="0" w:firstLine="709"/>
        <w:jc w:val="both"/>
        <w:rPr>
          <w:sz w:val="24"/>
          <w:szCs w:val="24"/>
        </w:rPr>
      </w:pPr>
      <w:r w:rsidRPr="001B1FF8">
        <w:rPr>
          <w:sz w:val="24"/>
          <w:szCs w:val="24"/>
        </w:rPr>
        <w:t>– административного и экономического центра территории;</w:t>
      </w:r>
    </w:p>
    <w:p w:rsidR="006122C6" w:rsidRPr="001B1FF8" w:rsidRDefault="006122C6" w:rsidP="00D830D3">
      <w:pPr>
        <w:pStyle w:val="a6"/>
        <w:widowControl w:val="0"/>
        <w:spacing w:after="120" w:line="240" w:lineRule="auto"/>
        <w:ind w:left="0" w:firstLine="709"/>
        <w:jc w:val="both"/>
        <w:rPr>
          <w:sz w:val="24"/>
          <w:szCs w:val="24"/>
        </w:rPr>
      </w:pPr>
      <w:r w:rsidRPr="001B1FF8">
        <w:rPr>
          <w:sz w:val="24"/>
          <w:szCs w:val="24"/>
        </w:rPr>
        <w:t>– центра социального обслуживания населения;</w:t>
      </w:r>
    </w:p>
    <w:p w:rsidR="00FF0319" w:rsidRPr="001B1FF8" w:rsidRDefault="006122C6" w:rsidP="00D830D3">
      <w:pPr>
        <w:pStyle w:val="a6"/>
        <w:widowControl w:val="0"/>
        <w:spacing w:after="120" w:line="240" w:lineRule="auto"/>
        <w:ind w:left="0" w:firstLine="709"/>
        <w:jc w:val="both"/>
        <w:rPr>
          <w:sz w:val="24"/>
          <w:szCs w:val="24"/>
        </w:rPr>
      </w:pPr>
      <w:r w:rsidRPr="001B1FF8">
        <w:rPr>
          <w:sz w:val="24"/>
          <w:szCs w:val="24"/>
        </w:rPr>
        <w:t>– места размещения основных трудовых ресурсов.</w:t>
      </w:r>
    </w:p>
    <w:p w:rsidR="00D830D3" w:rsidRPr="001B1FF8" w:rsidRDefault="00D830D3" w:rsidP="00C34759">
      <w:pPr>
        <w:pStyle w:val="a6"/>
        <w:widowControl w:val="0"/>
        <w:numPr>
          <w:ilvl w:val="0"/>
          <w:numId w:val="5"/>
        </w:numPr>
        <w:spacing w:line="240" w:lineRule="auto"/>
        <w:ind w:left="0" w:firstLine="709"/>
        <w:jc w:val="both"/>
        <w:rPr>
          <w:sz w:val="24"/>
          <w:szCs w:val="24"/>
        </w:rPr>
      </w:pPr>
      <w:r w:rsidRPr="001B1FF8">
        <w:rPr>
          <w:sz w:val="24"/>
          <w:szCs w:val="24"/>
        </w:rPr>
        <w:t xml:space="preserve">При планировке и застройке городского округа необходимо зонировать территорию с установлением видов преимущественного функционального использования, а также других ограничений на использование территории для осуществления градостроительной деятельности. </w:t>
      </w:r>
    </w:p>
    <w:p w:rsidR="00D830D3" w:rsidRPr="001B1FF8" w:rsidRDefault="00D830D3" w:rsidP="00C34759">
      <w:pPr>
        <w:spacing w:line="240" w:lineRule="auto"/>
        <w:ind w:firstLine="709"/>
        <w:jc w:val="both"/>
        <w:rPr>
          <w:sz w:val="24"/>
          <w:szCs w:val="24"/>
        </w:rPr>
      </w:pPr>
      <w:r w:rsidRPr="001B1FF8">
        <w:rPr>
          <w:sz w:val="24"/>
          <w:szCs w:val="24"/>
        </w:rPr>
        <w:t xml:space="preserve">С учетом преимущественного функционального использования территории городского округа подразделяются на следующие функциональные зоны: </w:t>
      </w:r>
    </w:p>
    <w:p w:rsidR="00D830D3" w:rsidRPr="001B1FF8" w:rsidRDefault="00D830D3" w:rsidP="00D830D3">
      <w:pPr>
        <w:spacing w:line="240" w:lineRule="auto"/>
        <w:ind w:firstLine="709"/>
        <w:jc w:val="both"/>
        <w:rPr>
          <w:sz w:val="24"/>
          <w:szCs w:val="24"/>
        </w:rPr>
      </w:pPr>
      <w:r w:rsidRPr="001B1FF8">
        <w:rPr>
          <w:sz w:val="24"/>
          <w:szCs w:val="24"/>
        </w:rPr>
        <w:t xml:space="preserve">1) жилые; </w:t>
      </w:r>
    </w:p>
    <w:p w:rsidR="00D830D3" w:rsidRPr="001B1FF8" w:rsidRDefault="00D830D3" w:rsidP="00D830D3">
      <w:pPr>
        <w:spacing w:line="240" w:lineRule="auto"/>
        <w:ind w:firstLine="709"/>
        <w:jc w:val="both"/>
        <w:rPr>
          <w:sz w:val="24"/>
          <w:szCs w:val="24"/>
        </w:rPr>
      </w:pPr>
      <w:r w:rsidRPr="001B1FF8">
        <w:rPr>
          <w:sz w:val="24"/>
          <w:szCs w:val="24"/>
        </w:rPr>
        <w:t xml:space="preserve">2) общественно-деловые; </w:t>
      </w:r>
    </w:p>
    <w:p w:rsidR="00D830D3" w:rsidRPr="001B1FF8" w:rsidRDefault="00D830D3" w:rsidP="00D830D3">
      <w:pPr>
        <w:spacing w:line="240" w:lineRule="auto"/>
        <w:ind w:firstLine="709"/>
        <w:jc w:val="both"/>
        <w:rPr>
          <w:sz w:val="24"/>
          <w:szCs w:val="24"/>
        </w:rPr>
      </w:pPr>
      <w:r w:rsidRPr="001B1FF8">
        <w:rPr>
          <w:sz w:val="24"/>
          <w:szCs w:val="24"/>
        </w:rPr>
        <w:lastRenderedPageBreak/>
        <w:t>3) производственные зоны, зоны инженерной и транспортной инфраструктур;</w:t>
      </w:r>
    </w:p>
    <w:p w:rsidR="00D830D3" w:rsidRPr="001B1FF8" w:rsidRDefault="00D830D3" w:rsidP="00D830D3">
      <w:pPr>
        <w:spacing w:line="240" w:lineRule="auto"/>
        <w:ind w:firstLine="709"/>
        <w:jc w:val="both"/>
        <w:rPr>
          <w:sz w:val="24"/>
          <w:szCs w:val="24"/>
        </w:rPr>
      </w:pPr>
      <w:r w:rsidRPr="001B1FF8">
        <w:rPr>
          <w:sz w:val="24"/>
          <w:szCs w:val="24"/>
        </w:rPr>
        <w:t>4) рекреационного назначения;</w:t>
      </w:r>
    </w:p>
    <w:p w:rsidR="00D830D3" w:rsidRPr="001B1FF8" w:rsidRDefault="00D830D3" w:rsidP="00D830D3">
      <w:pPr>
        <w:spacing w:line="240" w:lineRule="auto"/>
        <w:ind w:firstLine="709"/>
        <w:jc w:val="both"/>
        <w:rPr>
          <w:sz w:val="24"/>
          <w:szCs w:val="24"/>
        </w:rPr>
      </w:pPr>
      <w:r w:rsidRPr="001B1FF8">
        <w:rPr>
          <w:sz w:val="24"/>
          <w:szCs w:val="24"/>
        </w:rPr>
        <w:t>5) специального назначения;</w:t>
      </w:r>
    </w:p>
    <w:p w:rsidR="00D830D3" w:rsidRPr="001B1FF8" w:rsidRDefault="00D830D3" w:rsidP="00D830D3">
      <w:pPr>
        <w:spacing w:line="240" w:lineRule="auto"/>
        <w:ind w:firstLine="709"/>
        <w:jc w:val="both"/>
        <w:rPr>
          <w:sz w:val="24"/>
          <w:szCs w:val="24"/>
        </w:rPr>
      </w:pPr>
      <w:r w:rsidRPr="001B1FF8">
        <w:rPr>
          <w:sz w:val="24"/>
          <w:szCs w:val="24"/>
        </w:rPr>
        <w:t>6) режимных территорий.</w:t>
      </w:r>
    </w:p>
    <w:p w:rsidR="00D830D3" w:rsidRPr="00AD14D8" w:rsidRDefault="00D830D3" w:rsidP="00185FBF">
      <w:pPr>
        <w:pStyle w:val="a6"/>
        <w:widowControl w:val="0"/>
        <w:numPr>
          <w:ilvl w:val="0"/>
          <w:numId w:val="5"/>
        </w:numPr>
        <w:spacing w:line="240" w:lineRule="auto"/>
        <w:ind w:left="0" w:firstLine="709"/>
        <w:jc w:val="both"/>
        <w:rPr>
          <w:sz w:val="24"/>
          <w:szCs w:val="24"/>
        </w:rPr>
      </w:pPr>
      <w:r w:rsidRPr="001B1FF8">
        <w:rPr>
          <w:sz w:val="24"/>
          <w:szCs w:val="24"/>
        </w:rPr>
        <w:t xml:space="preserve">При планировании развития территории устанавливаются зоны с особыми условиями использования территорий: охранные, санитарно-защитные зоны, зоны охраны объектов культурного наследия (памятников истории и культуры) народов Российской Федерации, водоохранные зоны, зоны санитарной охраны источников питьевого и хозяйственно-бытового водоснабжения, зоны охраняемых объектов, иные зоны, устанавливаемые в соответствии с законодательством Российской Федерации, в том числе лесопарковые зоны, зеленые зоны, пограничная зона, </w:t>
      </w:r>
      <w:r w:rsidR="00AD14D8" w:rsidRPr="00AD14D8">
        <w:rPr>
          <w:sz w:val="24"/>
          <w:szCs w:val="24"/>
        </w:rPr>
        <w:t>территорий</w:t>
      </w:r>
      <w:r w:rsidR="00AD14D8" w:rsidRPr="00AD14D8">
        <w:rPr>
          <w:sz w:val="24"/>
          <w:szCs w:val="24"/>
        </w:rPr>
        <w:t xml:space="preserve"> </w:t>
      </w:r>
      <w:r w:rsidRPr="00AD14D8">
        <w:rPr>
          <w:sz w:val="24"/>
          <w:szCs w:val="24"/>
        </w:rPr>
        <w:t>повышенной радиационной опасности, территорий, подверженных риску возникновения чрезвычайных ситуаций природного и техногенного характера.</w:t>
      </w:r>
    </w:p>
    <w:p w:rsidR="00D830D3" w:rsidRPr="001B1FF8" w:rsidRDefault="00D830D3" w:rsidP="00185FBF">
      <w:pPr>
        <w:spacing w:line="240" w:lineRule="auto"/>
        <w:ind w:firstLine="709"/>
        <w:jc w:val="both"/>
        <w:rPr>
          <w:sz w:val="24"/>
          <w:szCs w:val="24"/>
        </w:rPr>
      </w:pPr>
      <w:r w:rsidRPr="001B1FF8">
        <w:rPr>
          <w:sz w:val="24"/>
          <w:szCs w:val="24"/>
        </w:rPr>
        <w:t>В составе территориальных зон могут выделяться земельные участки общего пользования; занятые площадями, улицами, проездами, дорогами, набережными, скверами, бульварами, водоемами и другими объектами, предназначенными для удовлетворения общественных интересов населения. Порядок использования земель общего пользования определяется органами местного самоуправления.</w:t>
      </w:r>
    </w:p>
    <w:p w:rsidR="00D830D3" w:rsidRPr="001B1FF8" w:rsidRDefault="00D830D3" w:rsidP="00185FBF">
      <w:pPr>
        <w:pStyle w:val="a6"/>
        <w:widowControl w:val="0"/>
        <w:numPr>
          <w:ilvl w:val="0"/>
          <w:numId w:val="5"/>
        </w:numPr>
        <w:spacing w:line="240" w:lineRule="auto"/>
        <w:ind w:left="0" w:firstLine="709"/>
        <w:jc w:val="both"/>
        <w:rPr>
          <w:sz w:val="24"/>
          <w:szCs w:val="24"/>
        </w:rPr>
      </w:pPr>
      <w:r w:rsidRPr="001B1FF8">
        <w:rPr>
          <w:sz w:val="24"/>
          <w:szCs w:val="24"/>
        </w:rPr>
        <w:t xml:space="preserve">Санитарно-защитные зоны производственных и других объектов, выполняющие средозащитные функции, включаются в состав тех территориальных зон, в которых размещаются эти объекты. Допустимый режим использования и застройки санитарно-защитных зон необходимо принимать в соответствии с действующим законодательством, настоящими нормами и правилами, санитарными правилами, приведенными в СанПиН 2.2.1/2.1.1.1200, а также по согласованию с местными органами санитарно-эпидемиологического надзора. </w:t>
      </w:r>
    </w:p>
    <w:p w:rsidR="00D830D3" w:rsidRPr="001B1FF8" w:rsidRDefault="00D830D3" w:rsidP="00185FBF">
      <w:pPr>
        <w:pStyle w:val="a6"/>
        <w:widowControl w:val="0"/>
        <w:numPr>
          <w:ilvl w:val="0"/>
          <w:numId w:val="5"/>
        </w:numPr>
        <w:spacing w:before="120" w:after="120" w:line="240" w:lineRule="auto"/>
        <w:ind w:left="0" w:firstLine="709"/>
        <w:jc w:val="both"/>
        <w:rPr>
          <w:sz w:val="24"/>
          <w:szCs w:val="24"/>
        </w:rPr>
      </w:pPr>
      <w:r w:rsidRPr="001B1FF8">
        <w:rPr>
          <w:sz w:val="24"/>
          <w:szCs w:val="24"/>
        </w:rPr>
        <w:t>Состав местных нормативов градостроительного проектирования:</w:t>
      </w:r>
    </w:p>
    <w:p w:rsidR="00D830D3" w:rsidRPr="001B1FF8" w:rsidRDefault="00D830D3" w:rsidP="00D830D3">
      <w:pPr>
        <w:pStyle w:val="a6"/>
        <w:widowControl w:val="0"/>
        <w:spacing w:before="120" w:after="120" w:line="240" w:lineRule="auto"/>
        <w:ind w:left="0" w:firstLine="709"/>
        <w:jc w:val="both"/>
        <w:rPr>
          <w:sz w:val="24"/>
          <w:szCs w:val="24"/>
        </w:rPr>
      </w:pPr>
      <w:r w:rsidRPr="001B1FF8">
        <w:rPr>
          <w:sz w:val="24"/>
          <w:szCs w:val="24"/>
        </w:rPr>
        <w:t>1)</w:t>
      </w:r>
      <w:r w:rsidR="001B1FF8">
        <w:rPr>
          <w:sz w:val="24"/>
          <w:szCs w:val="24"/>
        </w:rPr>
        <w:t xml:space="preserve"> </w:t>
      </w:r>
      <w:r w:rsidRPr="001B1FF8">
        <w:rPr>
          <w:sz w:val="24"/>
          <w:szCs w:val="24"/>
        </w:rPr>
        <w:t>правила и область применения расчетных показателей, содержащихся в основной части местных нормативов градостроительного проектирования.</w:t>
      </w:r>
    </w:p>
    <w:p w:rsidR="00D830D3" w:rsidRPr="001B1FF8" w:rsidRDefault="00D830D3" w:rsidP="00D830D3">
      <w:pPr>
        <w:pStyle w:val="a6"/>
        <w:widowControl w:val="0"/>
        <w:spacing w:before="120" w:after="120" w:line="240" w:lineRule="auto"/>
        <w:ind w:left="0" w:firstLine="709"/>
        <w:jc w:val="both"/>
        <w:rPr>
          <w:sz w:val="24"/>
          <w:szCs w:val="24"/>
        </w:rPr>
      </w:pPr>
      <w:r w:rsidRPr="001B1FF8">
        <w:rPr>
          <w:sz w:val="24"/>
          <w:szCs w:val="24"/>
        </w:rPr>
        <w:t>2)</w:t>
      </w:r>
      <w:r w:rsidR="001B1FF8">
        <w:rPr>
          <w:sz w:val="24"/>
          <w:szCs w:val="24"/>
        </w:rPr>
        <w:t xml:space="preserve"> </w:t>
      </w:r>
      <w:r w:rsidRPr="001B1FF8">
        <w:rPr>
          <w:sz w:val="24"/>
          <w:szCs w:val="24"/>
        </w:rPr>
        <w:t>материалы по обоснованию расчетных показателей, содержащихся в основной части местных нормативов градостроительного проектирования;</w:t>
      </w:r>
    </w:p>
    <w:p w:rsidR="00D830D3" w:rsidRPr="001B1FF8" w:rsidRDefault="00D830D3" w:rsidP="00D830D3">
      <w:pPr>
        <w:pStyle w:val="a6"/>
        <w:widowControl w:val="0"/>
        <w:spacing w:before="120" w:after="120" w:line="240" w:lineRule="auto"/>
        <w:ind w:left="0" w:firstLine="709"/>
        <w:jc w:val="both"/>
        <w:rPr>
          <w:sz w:val="24"/>
          <w:szCs w:val="24"/>
        </w:rPr>
      </w:pPr>
      <w:r w:rsidRPr="001B1FF8">
        <w:rPr>
          <w:sz w:val="24"/>
          <w:szCs w:val="24"/>
        </w:rPr>
        <w:t>3)</w:t>
      </w:r>
      <w:r w:rsidR="001B1FF8">
        <w:rPr>
          <w:sz w:val="24"/>
          <w:szCs w:val="24"/>
        </w:rPr>
        <w:t xml:space="preserve"> </w:t>
      </w:r>
      <w:r w:rsidRPr="001B1FF8">
        <w:rPr>
          <w:sz w:val="24"/>
          <w:szCs w:val="24"/>
        </w:rPr>
        <w:t>расчетные показатели минимально допустимого уровня обеспеченности и расчетные показатели максимально допустимого уро</w:t>
      </w:r>
      <w:r w:rsidR="001B1FF8">
        <w:rPr>
          <w:sz w:val="24"/>
          <w:szCs w:val="24"/>
        </w:rPr>
        <w:t>вня территориальной доступности.</w:t>
      </w:r>
    </w:p>
    <w:p w:rsidR="00D830D3" w:rsidRPr="001B1FF8" w:rsidRDefault="00D830D3" w:rsidP="00185FBF">
      <w:pPr>
        <w:pStyle w:val="a6"/>
        <w:widowControl w:val="0"/>
        <w:numPr>
          <w:ilvl w:val="0"/>
          <w:numId w:val="5"/>
        </w:numPr>
        <w:spacing w:before="120" w:after="120" w:line="240" w:lineRule="auto"/>
        <w:ind w:left="0" w:firstLine="709"/>
        <w:jc w:val="both"/>
        <w:rPr>
          <w:sz w:val="24"/>
          <w:szCs w:val="24"/>
        </w:rPr>
      </w:pPr>
      <w:r w:rsidRPr="001B1FF8">
        <w:rPr>
          <w:sz w:val="24"/>
          <w:szCs w:val="24"/>
        </w:rPr>
        <w:t>Местные нормативы градостроительного проектирования устанавливают расчетные показатели минимально допустимого уровня обеспеченности объектами и максимально допустимого уровня доступности в отношении следующих областей нормирования:</w:t>
      </w:r>
    </w:p>
    <w:p w:rsidR="00D830D3" w:rsidRPr="001B1FF8" w:rsidRDefault="00D830D3" w:rsidP="00D830D3">
      <w:pPr>
        <w:pStyle w:val="a6"/>
        <w:widowControl w:val="0"/>
        <w:spacing w:before="120" w:after="120" w:line="240" w:lineRule="auto"/>
        <w:ind w:left="0" w:firstLine="709"/>
        <w:jc w:val="both"/>
        <w:rPr>
          <w:sz w:val="24"/>
          <w:szCs w:val="24"/>
        </w:rPr>
      </w:pPr>
      <w:r w:rsidRPr="001B1FF8">
        <w:rPr>
          <w:sz w:val="24"/>
          <w:szCs w:val="24"/>
        </w:rPr>
        <w:t>1)</w:t>
      </w:r>
      <w:r w:rsidR="001B1FF8">
        <w:rPr>
          <w:sz w:val="24"/>
          <w:szCs w:val="24"/>
        </w:rPr>
        <w:t xml:space="preserve"> </w:t>
      </w:r>
      <w:r w:rsidRPr="001B1FF8">
        <w:rPr>
          <w:sz w:val="24"/>
          <w:szCs w:val="24"/>
        </w:rPr>
        <w:t>объектов электро-, тепло-, газо- и водоснабжения населения, водоотведения;</w:t>
      </w:r>
    </w:p>
    <w:p w:rsidR="00D830D3" w:rsidRPr="001B1FF8" w:rsidRDefault="00D830D3" w:rsidP="00D830D3">
      <w:pPr>
        <w:pStyle w:val="a6"/>
        <w:widowControl w:val="0"/>
        <w:spacing w:before="120" w:after="120" w:line="240" w:lineRule="auto"/>
        <w:ind w:left="0" w:firstLine="709"/>
        <w:jc w:val="both"/>
        <w:rPr>
          <w:sz w:val="24"/>
          <w:szCs w:val="24"/>
        </w:rPr>
      </w:pPr>
      <w:r w:rsidRPr="001B1FF8">
        <w:rPr>
          <w:sz w:val="24"/>
          <w:szCs w:val="24"/>
        </w:rPr>
        <w:t>2)</w:t>
      </w:r>
      <w:r w:rsidR="001B1FF8">
        <w:rPr>
          <w:sz w:val="24"/>
          <w:szCs w:val="24"/>
        </w:rPr>
        <w:t xml:space="preserve"> </w:t>
      </w:r>
      <w:r w:rsidRPr="001B1FF8">
        <w:rPr>
          <w:sz w:val="24"/>
          <w:szCs w:val="24"/>
        </w:rPr>
        <w:t>автомобильных дорог местного значения;</w:t>
      </w:r>
    </w:p>
    <w:p w:rsidR="00D830D3" w:rsidRPr="001B1FF8" w:rsidRDefault="00D830D3" w:rsidP="00D830D3">
      <w:pPr>
        <w:pStyle w:val="a6"/>
        <w:widowControl w:val="0"/>
        <w:spacing w:before="120" w:after="120" w:line="240" w:lineRule="auto"/>
        <w:ind w:left="0" w:firstLine="709"/>
        <w:jc w:val="both"/>
        <w:rPr>
          <w:sz w:val="24"/>
          <w:szCs w:val="24"/>
        </w:rPr>
      </w:pPr>
      <w:r w:rsidRPr="001B1FF8">
        <w:rPr>
          <w:sz w:val="24"/>
          <w:szCs w:val="24"/>
        </w:rPr>
        <w:t>3)</w:t>
      </w:r>
      <w:r w:rsidR="001B1FF8">
        <w:rPr>
          <w:sz w:val="24"/>
          <w:szCs w:val="24"/>
        </w:rPr>
        <w:t xml:space="preserve"> </w:t>
      </w:r>
      <w:r w:rsidRPr="001B1FF8">
        <w:rPr>
          <w:sz w:val="24"/>
          <w:szCs w:val="24"/>
        </w:rPr>
        <w:t>транспортно-пересадочных узлов;</w:t>
      </w:r>
    </w:p>
    <w:p w:rsidR="00D830D3" w:rsidRPr="001B1FF8" w:rsidRDefault="00D830D3" w:rsidP="00D830D3">
      <w:pPr>
        <w:pStyle w:val="a6"/>
        <w:widowControl w:val="0"/>
        <w:spacing w:before="120" w:after="120" w:line="240" w:lineRule="auto"/>
        <w:ind w:left="0" w:firstLine="709"/>
        <w:jc w:val="both"/>
        <w:rPr>
          <w:sz w:val="24"/>
          <w:szCs w:val="24"/>
        </w:rPr>
      </w:pPr>
      <w:r w:rsidRPr="001B1FF8">
        <w:rPr>
          <w:sz w:val="24"/>
          <w:szCs w:val="24"/>
        </w:rPr>
        <w:t>4)</w:t>
      </w:r>
      <w:r w:rsidR="001B1FF8">
        <w:rPr>
          <w:sz w:val="24"/>
          <w:szCs w:val="24"/>
        </w:rPr>
        <w:t xml:space="preserve"> </w:t>
      </w:r>
      <w:r w:rsidRPr="001B1FF8">
        <w:rPr>
          <w:sz w:val="24"/>
          <w:szCs w:val="24"/>
        </w:rPr>
        <w:t>велодорожек и велополос;</w:t>
      </w:r>
    </w:p>
    <w:p w:rsidR="00D830D3" w:rsidRPr="001B1FF8" w:rsidRDefault="00D830D3" w:rsidP="00D830D3">
      <w:pPr>
        <w:pStyle w:val="a6"/>
        <w:widowControl w:val="0"/>
        <w:spacing w:before="120" w:after="120" w:line="240" w:lineRule="auto"/>
        <w:ind w:left="0" w:firstLine="709"/>
        <w:jc w:val="both"/>
        <w:rPr>
          <w:sz w:val="24"/>
          <w:szCs w:val="24"/>
        </w:rPr>
      </w:pPr>
      <w:r w:rsidRPr="001B1FF8">
        <w:rPr>
          <w:sz w:val="24"/>
          <w:szCs w:val="24"/>
        </w:rPr>
        <w:t>5)</w:t>
      </w:r>
      <w:r w:rsidR="001B1FF8">
        <w:rPr>
          <w:sz w:val="24"/>
          <w:szCs w:val="24"/>
        </w:rPr>
        <w:t xml:space="preserve"> </w:t>
      </w:r>
      <w:r w:rsidRPr="001B1FF8">
        <w:rPr>
          <w:sz w:val="24"/>
          <w:szCs w:val="24"/>
        </w:rPr>
        <w:t>парковок (парковочных мест);</w:t>
      </w:r>
    </w:p>
    <w:p w:rsidR="00D830D3" w:rsidRPr="001B1FF8" w:rsidRDefault="00D830D3" w:rsidP="00D830D3">
      <w:pPr>
        <w:pStyle w:val="a6"/>
        <w:widowControl w:val="0"/>
        <w:spacing w:before="120" w:after="120" w:line="240" w:lineRule="auto"/>
        <w:ind w:left="0" w:firstLine="709"/>
        <w:jc w:val="both"/>
        <w:rPr>
          <w:sz w:val="24"/>
          <w:szCs w:val="24"/>
        </w:rPr>
      </w:pPr>
      <w:r w:rsidRPr="001B1FF8">
        <w:rPr>
          <w:sz w:val="24"/>
          <w:szCs w:val="24"/>
        </w:rPr>
        <w:t>6)</w:t>
      </w:r>
      <w:r w:rsidR="001B1FF8">
        <w:rPr>
          <w:sz w:val="24"/>
          <w:szCs w:val="24"/>
        </w:rPr>
        <w:t xml:space="preserve"> </w:t>
      </w:r>
      <w:r w:rsidRPr="001B1FF8">
        <w:rPr>
          <w:sz w:val="24"/>
          <w:szCs w:val="24"/>
        </w:rPr>
        <w:t>общественного транспорта;</w:t>
      </w:r>
    </w:p>
    <w:p w:rsidR="00D830D3" w:rsidRPr="001B1FF8" w:rsidRDefault="00D830D3" w:rsidP="00D830D3">
      <w:pPr>
        <w:pStyle w:val="a6"/>
        <w:widowControl w:val="0"/>
        <w:spacing w:before="120" w:after="120" w:line="240" w:lineRule="auto"/>
        <w:ind w:left="0" w:firstLine="709"/>
        <w:jc w:val="both"/>
        <w:rPr>
          <w:sz w:val="24"/>
          <w:szCs w:val="24"/>
        </w:rPr>
      </w:pPr>
      <w:r w:rsidRPr="001B1FF8">
        <w:rPr>
          <w:sz w:val="24"/>
          <w:szCs w:val="24"/>
        </w:rPr>
        <w:t>7)</w:t>
      </w:r>
      <w:r w:rsidR="001B1FF8">
        <w:rPr>
          <w:sz w:val="24"/>
          <w:szCs w:val="24"/>
        </w:rPr>
        <w:t xml:space="preserve"> </w:t>
      </w:r>
      <w:r w:rsidRPr="001B1FF8">
        <w:rPr>
          <w:sz w:val="24"/>
          <w:szCs w:val="24"/>
        </w:rPr>
        <w:t>объектов образования;</w:t>
      </w:r>
    </w:p>
    <w:p w:rsidR="00D830D3" w:rsidRPr="001B1FF8" w:rsidRDefault="00D830D3" w:rsidP="00D830D3">
      <w:pPr>
        <w:pStyle w:val="a6"/>
        <w:widowControl w:val="0"/>
        <w:spacing w:before="120" w:after="120" w:line="240" w:lineRule="auto"/>
        <w:ind w:left="0" w:firstLine="709"/>
        <w:jc w:val="both"/>
        <w:rPr>
          <w:sz w:val="24"/>
          <w:szCs w:val="24"/>
        </w:rPr>
      </w:pPr>
      <w:r w:rsidRPr="001B1FF8">
        <w:rPr>
          <w:sz w:val="24"/>
          <w:szCs w:val="24"/>
        </w:rPr>
        <w:t>8)</w:t>
      </w:r>
      <w:r w:rsidR="001B1FF8">
        <w:rPr>
          <w:sz w:val="24"/>
          <w:szCs w:val="24"/>
        </w:rPr>
        <w:t xml:space="preserve"> </w:t>
      </w:r>
      <w:r w:rsidRPr="001B1FF8">
        <w:rPr>
          <w:sz w:val="24"/>
          <w:szCs w:val="24"/>
        </w:rPr>
        <w:t>объектов библиотечного обслуживания;</w:t>
      </w:r>
    </w:p>
    <w:p w:rsidR="00D830D3" w:rsidRPr="001B1FF8" w:rsidRDefault="00D830D3" w:rsidP="00D830D3">
      <w:pPr>
        <w:pStyle w:val="a6"/>
        <w:widowControl w:val="0"/>
        <w:spacing w:before="120" w:after="120" w:line="240" w:lineRule="auto"/>
        <w:ind w:left="0" w:firstLine="709"/>
        <w:jc w:val="both"/>
        <w:rPr>
          <w:sz w:val="24"/>
          <w:szCs w:val="24"/>
        </w:rPr>
      </w:pPr>
      <w:r w:rsidRPr="001B1FF8">
        <w:rPr>
          <w:sz w:val="24"/>
          <w:szCs w:val="24"/>
        </w:rPr>
        <w:t>9)</w:t>
      </w:r>
      <w:r w:rsidR="001B1FF8">
        <w:rPr>
          <w:sz w:val="24"/>
          <w:szCs w:val="24"/>
        </w:rPr>
        <w:t xml:space="preserve"> </w:t>
      </w:r>
      <w:r w:rsidRPr="001B1FF8">
        <w:rPr>
          <w:sz w:val="24"/>
          <w:szCs w:val="24"/>
        </w:rPr>
        <w:t>организаций по работе с детьми и молодежью;</w:t>
      </w:r>
    </w:p>
    <w:p w:rsidR="00D830D3" w:rsidRPr="001B1FF8" w:rsidRDefault="00D830D3" w:rsidP="00D830D3">
      <w:pPr>
        <w:pStyle w:val="a6"/>
        <w:widowControl w:val="0"/>
        <w:spacing w:before="120" w:after="120" w:line="240" w:lineRule="auto"/>
        <w:ind w:left="0" w:firstLine="709"/>
        <w:jc w:val="both"/>
        <w:rPr>
          <w:sz w:val="24"/>
          <w:szCs w:val="24"/>
        </w:rPr>
      </w:pPr>
      <w:r w:rsidRPr="001B1FF8">
        <w:rPr>
          <w:sz w:val="24"/>
          <w:szCs w:val="24"/>
        </w:rPr>
        <w:t>10)</w:t>
      </w:r>
      <w:r w:rsidR="001B1FF8">
        <w:rPr>
          <w:sz w:val="24"/>
          <w:szCs w:val="24"/>
        </w:rPr>
        <w:t xml:space="preserve"> </w:t>
      </w:r>
      <w:r w:rsidRPr="001B1FF8">
        <w:rPr>
          <w:sz w:val="24"/>
          <w:szCs w:val="24"/>
        </w:rPr>
        <w:t>озеленения территорий;</w:t>
      </w:r>
    </w:p>
    <w:p w:rsidR="00D830D3" w:rsidRPr="001B1FF8" w:rsidRDefault="00D830D3" w:rsidP="00D830D3">
      <w:pPr>
        <w:pStyle w:val="a6"/>
        <w:widowControl w:val="0"/>
        <w:spacing w:before="120" w:after="120" w:line="240" w:lineRule="auto"/>
        <w:ind w:left="0" w:firstLine="709"/>
        <w:jc w:val="both"/>
        <w:rPr>
          <w:sz w:val="24"/>
          <w:szCs w:val="24"/>
        </w:rPr>
      </w:pPr>
      <w:r w:rsidRPr="001B1FF8">
        <w:rPr>
          <w:sz w:val="24"/>
          <w:szCs w:val="24"/>
        </w:rPr>
        <w:t>11)</w:t>
      </w:r>
      <w:r w:rsidR="001B1FF8">
        <w:rPr>
          <w:sz w:val="24"/>
          <w:szCs w:val="24"/>
        </w:rPr>
        <w:t xml:space="preserve"> </w:t>
      </w:r>
      <w:r w:rsidRPr="001B1FF8">
        <w:rPr>
          <w:sz w:val="24"/>
          <w:szCs w:val="24"/>
        </w:rPr>
        <w:t>благоустройства территорий;</w:t>
      </w:r>
    </w:p>
    <w:p w:rsidR="00D830D3" w:rsidRPr="001B1FF8" w:rsidRDefault="00D830D3" w:rsidP="00D830D3">
      <w:pPr>
        <w:pStyle w:val="a6"/>
        <w:widowControl w:val="0"/>
        <w:spacing w:before="120" w:after="120" w:line="240" w:lineRule="auto"/>
        <w:ind w:left="0" w:firstLine="709"/>
        <w:jc w:val="both"/>
        <w:rPr>
          <w:sz w:val="24"/>
          <w:szCs w:val="24"/>
        </w:rPr>
      </w:pPr>
      <w:r w:rsidRPr="001B1FF8">
        <w:rPr>
          <w:sz w:val="24"/>
          <w:szCs w:val="24"/>
        </w:rPr>
        <w:t>12)</w:t>
      </w:r>
      <w:r w:rsidR="001B1FF8">
        <w:rPr>
          <w:sz w:val="24"/>
          <w:szCs w:val="24"/>
        </w:rPr>
        <w:t xml:space="preserve"> </w:t>
      </w:r>
      <w:r w:rsidRPr="001B1FF8">
        <w:rPr>
          <w:sz w:val="24"/>
          <w:szCs w:val="24"/>
        </w:rPr>
        <w:t>мест захоронения.</w:t>
      </w:r>
    </w:p>
    <w:p w:rsidR="00FF0319" w:rsidRPr="001B1FF8" w:rsidRDefault="00FF0319" w:rsidP="00FF0319">
      <w:pPr>
        <w:pStyle w:val="a6"/>
        <w:widowControl w:val="0"/>
        <w:spacing w:before="120" w:after="120" w:line="240" w:lineRule="auto"/>
        <w:ind w:left="0" w:firstLine="709"/>
        <w:jc w:val="both"/>
        <w:rPr>
          <w:sz w:val="24"/>
          <w:szCs w:val="24"/>
        </w:rPr>
      </w:pPr>
    </w:p>
    <w:p w:rsidR="00FF0319" w:rsidRPr="001B1FF8" w:rsidRDefault="00FF0319" w:rsidP="00764936">
      <w:pPr>
        <w:pStyle w:val="ConsPlusTitle"/>
        <w:spacing w:before="120" w:after="120"/>
        <w:jc w:val="center"/>
        <w:outlineLvl w:val="2"/>
        <w:rPr>
          <w:rFonts w:ascii="Times New Roman" w:hAnsi="Times New Roman" w:cs="Times New Roman"/>
          <w:sz w:val="24"/>
          <w:szCs w:val="24"/>
        </w:rPr>
      </w:pPr>
      <w:r w:rsidRPr="001B1FF8">
        <w:rPr>
          <w:rFonts w:ascii="Times New Roman" w:hAnsi="Times New Roman" w:cs="Times New Roman"/>
          <w:sz w:val="24"/>
          <w:szCs w:val="24"/>
        </w:rPr>
        <w:t>Раздел 2. Правила и область применения расчетных показателей</w:t>
      </w:r>
    </w:p>
    <w:p w:rsidR="00764936" w:rsidRPr="001B1FF8" w:rsidRDefault="00764936" w:rsidP="00764936">
      <w:pPr>
        <w:pStyle w:val="ConsPlusTitle"/>
        <w:spacing w:before="120" w:after="120"/>
        <w:jc w:val="center"/>
        <w:outlineLvl w:val="2"/>
        <w:rPr>
          <w:rFonts w:ascii="Times New Roman" w:hAnsi="Times New Roman" w:cs="Times New Roman"/>
          <w:sz w:val="24"/>
          <w:szCs w:val="24"/>
        </w:rPr>
      </w:pPr>
    </w:p>
    <w:p w:rsidR="00FF0319" w:rsidRPr="001B1FF8" w:rsidRDefault="00FF0319" w:rsidP="00185FBF">
      <w:pPr>
        <w:pStyle w:val="a6"/>
        <w:widowControl w:val="0"/>
        <w:numPr>
          <w:ilvl w:val="0"/>
          <w:numId w:val="5"/>
        </w:numPr>
        <w:spacing w:before="120" w:after="120" w:line="240" w:lineRule="auto"/>
        <w:ind w:left="0" w:firstLine="709"/>
        <w:jc w:val="both"/>
        <w:rPr>
          <w:sz w:val="24"/>
          <w:szCs w:val="24"/>
        </w:rPr>
      </w:pPr>
      <w:r w:rsidRPr="001B1FF8">
        <w:rPr>
          <w:sz w:val="24"/>
          <w:szCs w:val="24"/>
        </w:rPr>
        <w:t xml:space="preserve">Местные нормативы градостроительного проектирования используются органами государственной власти, органами местного самоуправления, должностными лицами органов, осуществляющих контроль за соблюдением законодательства о градостроительной деятельности на </w:t>
      </w:r>
      <w:r w:rsidRPr="001B1FF8">
        <w:rPr>
          <w:sz w:val="24"/>
          <w:szCs w:val="24"/>
        </w:rPr>
        <w:lastRenderedPageBreak/>
        <w:t xml:space="preserve">территории городского округа, физическими и юридическими лицами, а также разработчиками градостроительной документации, заказчиками градостроительной документации и иными заинтересованными лицами при оценке качества градостроительной документации. </w:t>
      </w:r>
    </w:p>
    <w:p w:rsidR="00FF0319" w:rsidRPr="001B1FF8" w:rsidRDefault="00FF0319" w:rsidP="00185FBF">
      <w:pPr>
        <w:pStyle w:val="a6"/>
        <w:widowControl w:val="0"/>
        <w:numPr>
          <w:ilvl w:val="0"/>
          <w:numId w:val="5"/>
        </w:numPr>
        <w:spacing w:before="120" w:after="120" w:line="240" w:lineRule="auto"/>
        <w:ind w:left="0" w:firstLine="709"/>
        <w:jc w:val="both"/>
        <w:rPr>
          <w:sz w:val="24"/>
          <w:szCs w:val="24"/>
        </w:rPr>
      </w:pPr>
      <w:r w:rsidRPr="001B1FF8">
        <w:rPr>
          <w:sz w:val="24"/>
          <w:szCs w:val="24"/>
        </w:rPr>
        <w:t>При принятии решения о комплексном развитии территорий могут быть установлены показатели жилищной обеспеченности, плотности населения, плотности жилищного фонда, обеспеченности объектами местного значения и их территориальной доступности, отличные от местных нормативов градостроительного проектирования.</w:t>
      </w:r>
    </w:p>
    <w:p w:rsidR="006122C6" w:rsidRPr="001B1FF8" w:rsidRDefault="00FF0319" w:rsidP="00185FBF">
      <w:pPr>
        <w:pStyle w:val="a6"/>
        <w:widowControl w:val="0"/>
        <w:numPr>
          <w:ilvl w:val="0"/>
          <w:numId w:val="5"/>
        </w:numPr>
        <w:spacing w:before="120" w:after="120" w:line="240" w:lineRule="auto"/>
        <w:ind w:left="0" w:firstLine="709"/>
        <w:jc w:val="both"/>
        <w:rPr>
          <w:sz w:val="24"/>
          <w:szCs w:val="24"/>
        </w:rPr>
      </w:pPr>
      <w:r w:rsidRPr="001B1FF8">
        <w:rPr>
          <w:sz w:val="24"/>
          <w:szCs w:val="24"/>
        </w:rPr>
        <w:t xml:space="preserve"> </w:t>
      </w:r>
      <w:r w:rsidR="006122C6" w:rsidRPr="001B1FF8">
        <w:rPr>
          <w:sz w:val="24"/>
          <w:szCs w:val="24"/>
        </w:rPr>
        <w:t>Город</w:t>
      </w:r>
      <w:r w:rsidRPr="001B1FF8">
        <w:rPr>
          <w:sz w:val="24"/>
          <w:szCs w:val="24"/>
        </w:rPr>
        <w:t>а</w:t>
      </w:r>
      <w:r w:rsidR="006122C6" w:rsidRPr="001B1FF8">
        <w:rPr>
          <w:sz w:val="24"/>
          <w:szCs w:val="24"/>
        </w:rPr>
        <w:t xml:space="preserve"> и их административные центры в зависимости от проектной численности населения на прогнозируемый период подразделяются на группы в соответствии с таблицей 1. </w:t>
      </w:r>
    </w:p>
    <w:p w:rsidR="00185FBF" w:rsidRPr="001B1FF8" w:rsidRDefault="00185FBF" w:rsidP="00185FBF">
      <w:pPr>
        <w:pStyle w:val="a6"/>
        <w:widowControl w:val="0"/>
        <w:spacing w:before="120" w:after="120" w:line="240" w:lineRule="auto"/>
        <w:ind w:left="709"/>
        <w:jc w:val="both"/>
        <w:rPr>
          <w:sz w:val="24"/>
          <w:szCs w:val="24"/>
        </w:rPr>
      </w:pPr>
    </w:p>
    <w:p w:rsidR="006122C6" w:rsidRPr="001B1FF8" w:rsidRDefault="006122C6" w:rsidP="00FF0319">
      <w:pPr>
        <w:pStyle w:val="a6"/>
        <w:widowControl w:val="0"/>
        <w:spacing w:before="120" w:after="120" w:line="240" w:lineRule="auto"/>
        <w:ind w:left="0" w:firstLine="709"/>
        <w:jc w:val="both"/>
        <w:rPr>
          <w:sz w:val="24"/>
          <w:szCs w:val="24"/>
        </w:rPr>
      </w:pPr>
      <w:r w:rsidRPr="001B1FF8">
        <w:rPr>
          <w:sz w:val="24"/>
          <w:szCs w:val="24"/>
        </w:rPr>
        <w:t>Таблица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4678"/>
      </w:tblGrid>
      <w:tr w:rsidR="006122C6" w:rsidRPr="001B1FF8" w:rsidTr="00FF0319">
        <w:tc>
          <w:tcPr>
            <w:tcW w:w="5387" w:type="dxa"/>
            <w:vMerge w:val="restart"/>
            <w:shd w:val="clear" w:color="auto" w:fill="auto"/>
            <w:vAlign w:val="center"/>
          </w:tcPr>
          <w:p w:rsidR="006122C6" w:rsidRPr="001B1FF8" w:rsidRDefault="006122C6" w:rsidP="00FF0319">
            <w:pPr>
              <w:pStyle w:val="a6"/>
              <w:widowControl w:val="0"/>
              <w:spacing w:before="120" w:after="120" w:line="240" w:lineRule="auto"/>
              <w:ind w:left="0" w:firstLine="709"/>
              <w:jc w:val="both"/>
              <w:rPr>
                <w:sz w:val="24"/>
                <w:szCs w:val="24"/>
              </w:rPr>
            </w:pPr>
            <w:r w:rsidRPr="001B1FF8">
              <w:rPr>
                <w:sz w:val="24"/>
                <w:szCs w:val="24"/>
              </w:rPr>
              <w:t>Группы населенных пунктов</w:t>
            </w:r>
          </w:p>
        </w:tc>
        <w:tc>
          <w:tcPr>
            <w:tcW w:w="4678" w:type="dxa"/>
            <w:shd w:val="clear" w:color="auto" w:fill="auto"/>
            <w:vAlign w:val="center"/>
          </w:tcPr>
          <w:p w:rsidR="006122C6" w:rsidRPr="001B1FF8" w:rsidRDefault="006122C6" w:rsidP="00FF0319">
            <w:pPr>
              <w:pStyle w:val="a6"/>
              <w:widowControl w:val="0"/>
              <w:spacing w:before="120" w:after="120" w:line="240" w:lineRule="auto"/>
              <w:ind w:left="0" w:firstLine="709"/>
              <w:jc w:val="both"/>
              <w:rPr>
                <w:sz w:val="24"/>
                <w:szCs w:val="24"/>
              </w:rPr>
            </w:pPr>
            <w:r w:rsidRPr="001B1FF8">
              <w:rPr>
                <w:sz w:val="24"/>
                <w:szCs w:val="24"/>
              </w:rPr>
              <w:t>Население, тыс. чел.</w:t>
            </w:r>
          </w:p>
        </w:tc>
      </w:tr>
      <w:tr w:rsidR="006122C6" w:rsidRPr="001B1FF8" w:rsidTr="00FF0319">
        <w:tc>
          <w:tcPr>
            <w:tcW w:w="5387" w:type="dxa"/>
            <w:vMerge/>
            <w:shd w:val="clear" w:color="auto" w:fill="auto"/>
            <w:vAlign w:val="center"/>
          </w:tcPr>
          <w:p w:rsidR="006122C6" w:rsidRPr="001B1FF8" w:rsidRDefault="006122C6" w:rsidP="00FF0319">
            <w:pPr>
              <w:pStyle w:val="a6"/>
              <w:widowControl w:val="0"/>
              <w:spacing w:before="120" w:after="120" w:line="240" w:lineRule="auto"/>
              <w:ind w:left="0" w:firstLine="709"/>
              <w:jc w:val="both"/>
              <w:rPr>
                <w:sz w:val="24"/>
                <w:szCs w:val="24"/>
              </w:rPr>
            </w:pPr>
          </w:p>
        </w:tc>
        <w:tc>
          <w:tcPr>
            <w:tcW w:w="4678" w:type="dxa"/>
            <w:shd w:val="clear" w:color="auto" w:fill="auto"/>
            <w:vAlign w:val="center"/>
          </w:tcPr>
          <w:p w:rsidR="006122C6" w:rsidRPr="001B1FF8" w:rsidRDefault="006122C6" w:rsidP="00FF0319">
            <w:pPr>
              <w:pStyle w:val="a6"/>
              <w:widowControl w:val="0"/>
              <w:spacing w:before="120" w:after="120" w:line="240" w:lineRule="auto"/>
              <w:ind w:left="0" w:firstLine="709"/>
              <w:jc w:val="both"/>
              <w:rPr>
                <w:sz w:val="24"/>
                <w:szCs w:val="24"/>
              </w:rPr>
            </w:pPr>
            <w:r w:rsidRPr="001B1FF8">
              <w:rPr>
                <w:sz w:val="24"/>
                <w:szCs w:val="24"/>
              </w:rPr>
              <w:t>Города</w:t>
            </w:r>
          </w:p>
        </w:tc>
      </w:tr>
      <w:tr w:rsidR="006122C6" w:rsidRPr="001B1FF8" w:rsidTr="00FF0319">
        <w:tc>
          <w:tcPr>
            <w:tcW w:w="5387" w:type="dxa"/>
            <w:shd w:val="clear" w:color="auto" w:fill="auto"/>
            <w:vAlign w:val="center"/>
          </w:tcPr>
          <w:p w:rsidR="006122C6" w:rsidRPr="001B1FF8" w:rsidRDefault="006122C6" w:rsidP="00FF0319">
            <w:pPr>
              <w:pStyle w:val="a6"/>
              <w:widowControl w:val="0"/>
              <w:spacing w:before="120" w:after="120" w:line="240" w:lineRule="auto"/>
              <w:ind w:left="0" w:firstLine="709"/>
              <w:jc w:val="both"/>
              <w:rPr>
                <w:sz w:val="24"/>
                <w:szCs w:val="24"/>
              </w:rPr>
            </w:pPr>
            <w:r w:rsidRPr="001B1FF8">
              <w:rPr>
                <w:sz w:val="24"/>
                <w:szCs w:val="24"/>
              </w:rPr>
              <w:t xml:space="preserve">Крупнейшие </w:t>
            </w:r>
          </w:p>
        </w:tc>
        <w:tc>
          <w:tcPr>
            <w:tcW w:w="4678" w:type="dxa"/>
            <w:shd w:val="clear" w:color="auto" w:fill="auto"/>
            <w:vAlign w:val="center"/>
          </w:tcPr>
          <w:p w:rsidR="006122C6" w:rsidRPr="001B1FF8" w:rsidRDefault="006122C6" w:rsidP="00FF0319">
            <w:pPr>
              <w:pStyle w:val="a6"/>
              <w:widowControl w:val="0"/>
              <w:spacing w:before="120" w:after="120" w:line="240" w:lineRule="auto"/>
              <w:ind w:left="0" w:firstLine="709"/>
              <w:jc w:val="both"/>
              <w:rPr>
                <w:sz w:val="24"/>
                <w:szCs w:val="24"/>
              </w:rPr>
            </w:pPr>
            <w:r w:rsidRPr="001B1FF8">
              <w:rPr>
                <w:sz w:val="24"/>
                <w:szCs w:val="24"/>
              </w:rPr>
              <w:t>более 1000</w:t>
            </w:r>
          </w:p>
        </w:tc>
      </w:tr>
      <w:tr w:rsidR="006122C6" w:rsidRPr="001B1FF8" w:rsidTr="00FF0319">
        <w:tc>
          <w:tcPr>
            <w:tcW w:w="5387" w:type="dxa"/>
            <w:shd w:val="clear" w:color="auto" w:fill="auto"/>
            <w:vAlign w:val="center"/>
          </w:tcPr>
          <w:p w:rsidR="006122C6" w:rsidRPr="001B1FF8" w:rsidRDefault="006122C6" w:rsidP="00FF0319">
            <w:pPr>
              <w:pStyle w:val="a6"/>
              <w:widowControl w:val="0"/>
              <w:spacing w:before="120" w:after="120" w:line="240" w:lineRule="auto"/>
              <w:ind w:left="0" w:firstLine="709"/>
              <w:jc w:val="both"/>
              <w:rPr>
                <w:sz w:val="24"/>
                <w:szCs w:val="24"/>
              </w:rPr>
            </w:pPr>
            <w:r w:rsidRPr="001B1FF8">
              <w:rPr>
                <w:sz w:val="24"/>
                <w:szCs w:val="24"/>
              </w:rPr>
              <w:t xml:space="preserve">Крупные </w:t>
            </w:r>
          </w:p>
        </w:tc>
        <w:tc>
          <w:tcPr>
            <w:tcW w:w="4678" w:type="dxa"/>
            <w:shd w:val="clear" w:color="auto" w:fill="auto"/>
            <w:vAlign w:val="center"/>
          </w:tcPr>
          <w:p w:rsidR="006122C6" w:rsidRPr="001B1FF8" w:rsidRDefault="006122C6" w:rsidP="00FF0319">
            <w:pPr>
              <w:pStyle w:val="a6"/>
              <w:widowControl w:val="0"/>
              <w:spacing w:before="120" w:after="120" w:line="240" w:lineRule="auto"/>
              <w:ind w:left="0" w:firstLine="709"/>
              <w:jc w:val="both"/>
              <w:rPr>
                <w:sz w:val="24"/>
                <w:szCs w:val="24"/>
              </w:rPr>
            </w:pPr>
            <w:r w:rsidRPr="001B1FF8">
              <w:rPr>
                <w:sz w:val="24"/>
                <w:szCs w:val="24"/>
              </w:rPr>
              <w:t>251-1000</w:t>
            </w:r>
          </w:p>
        </w:tc>
      </w:tr>
      <w:tr w:rsidR="006122C6" w:rsidRPr="001B1FF8" w:rsidTr="00FF0319">
        <w:tc>
          <w:tcPr>
            <w:tcW w:w="5387" w:type="dxa"/>
            <w:shd w:val="clear" w:color="auto" w:fill="auto"/>
            <w:vAlign w:val="center"/>
          </w:tcPr>
          <w:p w:rsidR="006122C6" w:rsidRPr="001B1FF8" w:rsidRDefault="006122C6" w:rsidP="00FF0319">
            <w:pPr>
              <w:pStyle w:val="a6"/>
              <w:widowControl w:val="0"/>
              <w:spacing w:before="120" w:after="120" w:line="240" w:lineRule="auto"/>
              <w:ind w:left="0" w:firstLine="709"/>
              <w:jc w:val="both"/>
              <w:rPr>
                <w:sz w:val="24"/>
                <w:szCs w:val="24"/>
              </w:rPr>
            </w:pPr>
            <w:r w:rsidRPr="001B1FF8">
              <w:rPr>
                <w:sz w:val="24"/>
                <w:szCs w:val="24"/>
              </w:rPr>
              <w:t>Большие</w:t>
            </w:r>
          </w:p>
        </w:tc>
        <w:tc>
          <w:tcPr>
            <w:tcW w:w="4678" w:type="dxa"/>
            <w:shd w:val="clear" w:color="auto" w:fill="auto"/>
            <w:vAlign w:val="center"/>
          </w:tcPr>
          <w:p w:rsidR="006122C6" w:rsidRPr="001B1FF8" w:rsidRDefault="006122C6" w:rsidP="00FF0319">
            <w:pPr>
              <w:pStyle w:val="a6"/>
              <w:widowControl w:val="0"/>
              <w:spacing w:before="120" w:after="120" w:line="240" w:lineRule="auto"/>
              <w:ind w:left="0" w:firstLine="709"/>
              <w:jc w:val="both"/>
              <w:rPr>
                <w:sz w:val="24"/>
                <w:szCs w:val="24"/>
              </w:rPr>
            </w:pPr>
            <w:r w:rsidRPr="001B1FF8">
              <w:rPr>
                <w:sz w:val="24"/>
                <w:szCs w:val="24"/>
              </w:rPr>
              <w:t>101-250</w:t>
            </w:r>
          </w:p>
        </w:tc>
      </w:tr>
      <w:tr w:rsidR="006122C6" w:rsidRPr="001B1FF8" w:rsidTr="00FF0319">
        <w:tc>
          <w:tcPr>
            <w:tcW w:w="5387" w:type="dxa"/>
            <w:shd w:val="clear" w:color="auto" w:fill="auto"/>
            <w:vAlign w:val="center"/>
          </w:tcPr>
          <w:p w:rsidR="006122C6" w:rsidRPr="001B1FF8" w:rsidRDefault="006122C6" w:rsidP="00FF0319">
            <w:pPr>
              <w:pStyle w:val="a6"/>
              <w:widowControl w:val="0"/>
              <w:spacing w:before="120" w:after="120" w:line="240" w:lineRule="auto"/>
              <w:ind w:left="0" w:firstLine="709"/>
              <w:jc w:val="both"/>
              <w:rPr>
                <w:sz w:val="24"/>
                <w:szCs w:val="24"/>
              </w:rPr>
            </w:pPr>
            <w:r w:rsidRPr="001B1FF8">
              <w:rPr>
                <w:sz w:val="24"/>
                <w:szCs w:val="24"/>
              </w:rPr>
              <w:t xml:space="preserve">Средние </w:t>
            </w:r>
          </w:p>
        </w:tc>
        <w:tc>
          <w:tcPr>
            <w:tcW w:w="4678" w:type="dxa"/>
            <w:shd w:val="clear" w:color="auto" w:fill="auto"/>
            <w:vAlign w:val="center"/>
          </w:tcPr>
          <w:p w:rsidR="006122C6" w:rsidRPr="001B1FF8" w:rsidRDefault="006122C6" w:rsidP="00FF0319">
            <w:pPr>
              <w:pStyle w:val="a6"/>
              <w:widowControl w:val="0"/>
              <w:spacing w:before="120" w:after="120" w:line="240" w:lineRule="auto"/>
              <w:ind w:left="0" w:firstLine="709"/>
              <w:jc w:val="both"/>
              <w:rPr>
                <w:sz w:val="24"/>
                <w:szCs w:val="24"/>
              </w:rPr>
            </w:pPr>
            <w:r w:rsidRPr="001B1FF8">
              <w:rPr>
                <w:sz w:val="24"/>
                <w:szCs w:val="24"/>
              </w:rPr>
              <w:t>51-100</w:t>
            </w:r>
          </w:p>
        </w:tc>
      </w:tr>
      <w:tr w:rsidR="006122C6" w:rsidRPr="001B1FF8" w:rsidTr="00FF0319">
        <w:tc>
          <w:tcPr>
            <w:tcW w:w="5387" w:type="dxa"/>
            <w:shd w:val="clear" w:color="auto" w:fill="auto"/>
            <w:vAlign w:val="center"/>
          </w:tcPr>
          <w:p w:rsidR="006122C6" w:rsidRPr="001B1FF8" w:rsidRDefault="006122C6" w:rsidP="00FF0319">
            <w:pPr>
              <w:pStyle w:val="a6"/>
              <w:widowControl w:val="0"/>
              <w:spacing w:before="120" w:after="120" w:line="240" w:lineRule="auto"/>
              <w:ind w:left="0" w:firstLine="709"/>
              <w:jc w:val="both"/>
              <w:rPr>
                <w:sz w:val="24"/>
                <w:szCs w:val="24"/>
              </w:rPr>
            </w:pPr>
            <w:r w:rsidRPr="001B1FF8">
              <w:rPr>
                <w:sz w:val="24"/>
                <w:szCs w:val="24"/>
              </w:rPr>
              <w:t>Малые*</w:t>
            </w:r>
          </w:p>
        </w:tc>
        <w:tc>
          <w:tcPr>
            <w:tcW w:w="4678" w:type="dxa"/>
            <w:shd w:val="clear" w:color="auto" w:fill="auto"/>
            <w:vAlign w:val="center"/>
          </w:tcPr>
          <w:p w:rsidR="006122C6" w:rsidRPr="001B1FF8" w:rsidRDefault="006122C6" w:rsidP="00FF0319">
            <w:pPr>
              <w:pStyle w:val="a6"/>
              <w:widowControl w:val="0"/>
              <w:spacing w:before="120" w:after="120" w:line="240" w:lineRule="auto"/>
              <w:ind w:left="0" w:firstLine="709"/>
              <w:jc w:val="both"/>
              <w:rPr>
                <w:sz w:val="24"/>
                <w:szCs w:val="24"/>
              </w:rPr>
            </w:pPr>
            <w:r w:rsidRPr="001B1FF8">
              <w:rPr>
                <w:sz w:val="24"/>
                <w:szCs w:val="24"/>
              </w:rPr>
              <w:t>До 50</w:t>
            </w:r>
          </w:p>
        </w:tc>
      </w:tr>
    </w:tbl>
    <w:p w:rsidR="00FF0319" w:rsidRPr="00680A2D" w:rsidRDefault="006122C6" w:rsidP="005E7338">
      <w:pPr>
        <w:pStyle w:val="a6"/>
        <w:widowControl w:val="0"/>
        <w:spacing w:before="120" w:after="120" w:line="240" w:lineRule="auto"/>
        <w:ind w:left="0"/>
        <w:jc w:val="both"/>
        <w:rPr>
          <w:sz w:val="20"/>
          <w:szCs w:val="20"/>
        </w:rPr>
      </w:pPr>
      <w:r w:rsidRPr="00680A2D">
        <w:rPr>
          <w:sz w:val="20"/>
          <w:szCs w:val="20"/>
        </w:rPr>
        <w:t>*В группу малых городов включаются поселки городского типа.</w:t>
      </w:r>
      <w:r w:rsidR="00680A2D" w:rsidRPr="00680A2D">
        <w:rPr>
          <w:sz w:val="20"/>
          <w:szCs w:val="20"/>
        </w:rPr>
        <w:t xml:space="preserve"> </w:t>
      </w:r>
      <w:r w:rsidRPr="00680A2D">
        <w:rPr>
          <w:sz w:val="20"/>
          <w:szCs w:val="20"/>
        </w:rPr>
        <w:t>Городской округ ЗАТО Свободный от</w:t>
      </w:r>
      <w:bookmarkStart w:id="1" w:name="_Toc511722033"/>
      <w:r w:rsidR="00FF0319" w:rsidRPr="00680A2D">
        <w:rPr>
          <w:sz w:val="20"/>
          <w:szCs w:val="20"/>
        </w:rPr>
        <w:t>носится к группе малых городов.</w:t>
      </w:r>
    </w:p>
    <w:p w:rsidR="00D830D3" w:rsidRPr="001B1FF8" w:rsidRDefault="00D830D3" w:rsidP="005E7338">
      <w:pPr>
        <w:pStyle w:val="a6"/>
        <w:widowControl w:val="0"/>
        <w:spacing w:before="120" w:after="120" w:line="240" w:lineRule="auto"/>
        <w:ind w:left="0"/>
        <w:jc w:val="both"/>
        <w:rPr>
          <w:sz w:val="24"/>
          <w:szCs w:val="24"/>
        </w:rPr>
      </w:pPr>
    </w:p>
    <w:p w:rsidR="00D830D3" w:rsidRPr="001B1FF8" w:rsidRDefault="00D830D3" w:rsidP="00185FBF">
      <w:pPr>
        <w:pStyle w:val="a6"/>
        <w:widowControl w:val="0"/>
        <w:numPr>
          <w:ilvl w:val="0"/>
          <w:numId w:val="5"/>
        </w:numPr>
        <w:spacing w:before="120" w:after="120" w:line="240" w:lineRule="auto"/>
        <w:ind w:left="0" w:firstLine="709"/>
        <w:jc w:val="both"/>
        <w:rPr>
          <w:sz w:val="24"/>
          <w:szCs w:val="24"/>
        </w:rPr>
      </w:pPr>
      <w:r w:rsidRPr="001B1FF8">
        <w:rPr>
          <w:sz w:val="24"/>
          <w:szCs w:val="24"/>
        </w:rPr>
        <w:t xml:space="preserve">Местные нормативы градостроительного проектирования конкретизируют и развивают основные положения действующих федеральных норм. По вопросам, не рассматриваемым в местных нормативах градостроительного проектирования, следует руководствоваться законами и нормативно-техническими документами, действующими на территории Российской Федерации в соответствии с требованиями Федерального закона от 27 декабря 2002 года № 184-ФЗ «О техническом регулировании». При отмене и/или изменении действующих нормативных документов, в том числе тех, на которые дается ссылка в местных нормативах градостроительного проектирования, следует руководствоваться нормами, вводимыми взамен отмененных. </w:t>
      </w:r>
    </w:p>
    <w:p w:rsidR="00D830D3" w:rsidRPr="001B1FF8" w:rsidRDefault="00D830D3" w:rsidP="00185FBF">
      <w:pPr>
        <w:pStyle w:val="a6"/>
        <w:widowControl w:val="0"/>
        <w:numPr>
          <w:ilvl w:val="0"/>
          <w:numId w:val="5"/>
        </w:numPr>
        <w:spacing w:before="120" w:after="120" w:line="240" w:lineRule="auto"/>
        <w:ind w:left="0" w:firstLine="709"/>
        <w:jc w:val="both"/>
        <w:rPr>
          <w:sz w:val="24"/>
          <w:szCs w:val="24"/>
        </w:rPr>
      </w:pPr>
      <w:r w:rsidRPr="001B1FF8">
        <w:rPr>
          <w:sz w:val="24"/>
          <w:szCs w:val="24"/>
        </w:rPr>
        <w:t xml:space="preserve">Местные нормативы градостроительного проектирования не устанавливают расчетные показатели минимально допустимого уровня обеспеченности объектами местного значения, не относящихся к областям, указанным в части 4 статьи 29.2 Градостроительного кодекса Российской Федерации и </w:t>
      </w:r>
      <w:r w:rsidR="00AD14D8">
        <w:rPr>
          <w:sz w:val="24"/>
          <w:szCs w:val="24"/>
        </w:rPr>
        <w:t>федеральным законодательством о местном самоуправлении.</w:t>
      </w:r>
      <w:r w:rsidRPr="001B1FF8">
        <w:rPr>
          <w:sz w:val="24"/>
          <w:szCs w:val="24"/>
        </w:rPr>
        <w:t xml:space="preserve"> Количество, мощность, размещение указанных объектов и иные вопросы определяются в соответствии с законами, иными нормативными правовыми актами и нормативно-техническими документами, действующими на территории Российской Федерации и Свердловской области.</w:t>
      </w:r>
    </w:p>
    <w:p w:rsidR="00D830D3" w:rsidRPr="001B1FF8" w:rsidRDefault="00D830D3" w:rsidP="00185FBF">
      <w:pPr>
        <w:pStyle w:val="a6"/>
        <w:widowControl w:val="0"/>
        <w:numPr>
          <w:ilvl w:val="0"/>
          <w:numId w:val="5"/>
        </w:numPr>
        <w:spacing w:before="120" w:after="120" w:line="240" w:lineRule="auto"/>
        <w:ind w:left="0" w:firstLine="709"/>
        <w:jc w:val="both"/>
        <w:rPr>
          <w:sz w:val="24"/>
          <w:szCs w:val="24"/>
        </w:rPr>
      </w:pPr>
      <w:r w:rsidRPr="001B1FF8">
        <w:rPr>
          <w:sz w:val="24"/>
          <w:szCs w:val="24"/>
        </w:rPr>
        <w:t>Местные нормативы градостроительного проектирования не регламентируют положения по безопасности, определяемые законодательством о техническом регулировании и содержащиеся в действующих нормативных технических документах, технических регламентах, и разрабатываются с учетом этих документов.</w:t>
      </w:r>
    </w:p>
    <w:p w:rsidR="00D830D3" w:rsidRPr="001B1FF8" w:rsidRDefault="00D830D3" w:rsidP="00185FBF">
      <w:pPr>
        <w:pStyle w:val="a6"/>
        <w:widowControl w:val="0"/>
        <w:numPr>
          <w:ilvl w:val="0"/>
          <w:numId w:val="5"/>
        </w:numPr>
        <w:spacing w:before="120" w:after="120" w:line="240" w:lineRule="auto"/>
        <w:ind w:left="0" w:firstLine="709"/>
        <w:jc w:val="both"/>
        <w:rPr>
          <w:sz w:val="24"/>
          <w:szCs w:val="24"/>
        </w:rPr>
      </w:pPr>
      <w:r w:rsidRPr="001B1FF8">
        <w:rPr>
          <w:sz w:val="24"/>
          <w:szCs w:val="24"/>
        </w:rPr>
        <w:t>На особо охраняемых природных территориях, находящихся в границах городского округа ЗАТО Свободный местные нормативы градостроительного проектирования применяются в части, не противоречащей законодательству в области охраны особо охраняемых природных территорий.</w:t>
      </w:r>
    </w:p>
    <w:p w:rsidR="00D830D3" w:rsidRPr="001B1FF8" w:rsidRDefault="00D830D3" w:rsidP="00185FBF">
      <w:pPr>
        <w:pStyle w:val="a6"/>
        <w:widowControl w:val="0"/>
        <w:numPr>
          <w:ilvl w:val="0"/>
          <w:numId w:val="5"/>
        </w:numPr>
        <w:spacing w:before="120" w:after="120" w:line="240" w:lineRule="auto"/>
        <w:ind w:left="0" w:firstLine="709"/>
        <w:jc w:val="both"/>
        <w:rPr>
          <w:sz w:val="24"/>
          <w:szCs w:val="24"/>
        </w:rPr>
      </w:pPr>
      <w:r w:rsidRPr="001B1FF8">
        <w:rPr>
          <w:sz w:val="24"/>
          <w:szCs w:val="24"/>
        </w:rPr>
        <w:t xml:space="preserve">На территориях природных и озелененных территорий, находящихся в границах городского округа ЗАТО Свободный, местные нормативы градостроительного проектирования применяются в части, не противоречащей режимам охраны и использования указанных территорий, установленным законодательством в области охраны и использования природных и озелененных </w:t>
      </w:r>
      <w:r w:rsidRPr="001B1FF8">
        <w:rPr>
          <w:sz w:val="24"/>
          <w:szCs w:val="24"/>
        </w:rPr>
        <w:lastRenderedPageBreak/>
        <w:t>территорий.</w:t>
      </w:r>
    </w:p>
    <w:p w:rsidR="00D830D3" w:rsidRPr="001B1FF8" w:rsidRDefault="00D830D3" w:rsidP="00185FBF">
      <w:pPr>
        <w:pStyle w:val="a6"/>
        <w:widowControl w:val="0"/>
        <w:numPr>
          <w:ilvl w:val="0"/>
          <w:numId w:val="5"/>
        </w:numPr>
        <w:spacing w:before="120" w:after="120" w:line="240" w:lineRule="auto"/>
        <w:ind w:left="0" w:firstLine="709"/>
        <w:jc w:val="both"/>
        <w:rPr>
          <w:sz w:val="24"/>
          <w:szCs w:val="24"/>
        </w:rPr>
      </w:pPr>
      <w:r w:rsidRPr="001B1FF8">
        <w:rPr>
          <w:sz w:val="24"/>
          <w:szCs w:val="24"/>
        </w:rPr>
        <w:t>На территориях зон с особыми условиями использования территорий, находящихся в границах городского округа ЗАТО Свободный, местные нормативы градостроительного проектирования применяются в части, не противоречащей требованиям федерального законодательства и законодательства Свердловской области, в соответствии с которыми установлены зоны с особыми условиями использования территорий.</w:t>
      </w:r>
    </w:p>
    <w:p w:rsidR="00D830D3" w:rsidRPr="001B1FF8" w:rsidRDefault="00D830D3" w:rsidP="00185FBF">
      <w:pPr>
        <w:pStyle w:val="a6"/>
        <w:widowControl w:val="0"/>
        <w:numPr>
          <w:ilvl w:val="0"/>
          <w:numId w:val="5"/>
        </w:numPr>
        <w:spacing w:before="120" w:after="120" w:line="240" w:lineRule="auto"/>
        <w:ind w:left="0" w:firstLine="709"/>
        <w:jc w:val="both"/>
        <w:rPr>
          <w:sz w:val="24"/>
          <w:szCs w:val="24"/>
        </w:rPr>
      </w:pPr>
      <w:r w:rsidRPr="001B1FF8">
        <w:rPr>
          <w:sz w:val="24"/>
          <w:szCs w:val="24"/>
        </w:rPr>
        <w:t>Размещение объектов экстренных служб, обеспечивающих безопасность населения и территории, в том числе пожарных депо, подстанций скорой помощи, иных объектов, осуществляется в соответствии с федеральным законодательством.</w:t>
      </w:r>
    </w:p>
    <w:p w:rsidR="00D830D3" w:rsidRPr="001B1FF8" w:rsidRDefault="00D830D3" w:rsidP="00185FBF">
      <w:pPr>
        <w:pStyle w:val="a6"/>
        <w:widowControl w:val="0"/>
        <w:numPr>
          <w:ilvl w:val="0"/>
          <w:numId w:val="5"/>
        </w:numPr>
        <w:spacing w:before="120" w:after="120" w:line="240" w:lineRule="auto"/>
        <w:ind w:left="0" w:firstLine="709"/>
        <w:jc w:val="both"/>
        <w:rPr>
          <w:sz w:val="24"/>
          <w:szCs w:val="24"/>
        </w:rPr>
      </w:pPr>
      <w:r w:rsidRPr="001B1FF8">
        <w:rPr>
          <w:sz w:val="24"/>
          <w:szCs w:val="24"/>
        </w:rPr>
        <w:t>В целях обеспечения установленных местными нормативами градостроительного проектирования показателей обеспеченности и доступности объектов для маломобильных групп населения, в том числе инвалидов, объекты, указанные в местных нормативах градостроительного проектирования, проектируются с учетом нормативно-технических документов в части обеспечения их доступности для маломобильных групп населения, действующих на территории Российской Федерации, в соответствии с требованиями Федерального закона от 27 декабря 2002 года № 184-ФЗ «О техническом регулировании».</w:t>
      </w:r>
    </w:p>
    <w:p w:rsidR="00D830D3" w:rsidRPr="001B1FF8" w:rsidRDefault="00D830D3" w:rsidP="005E7338">
      <w:pPr>
        <w:pStyle w:val="a6"/>
        <w:widowControl w:val="0"/>
        <w:spacing w:before="120" w:after="120" w:line="240" w:lineRule="auto"/>
        <w:ind w:left="0"/>
        <w:jc w:val="both"/>
        <w:rPr>
          <w:sz w:val="24"/>
          <w:szCs w:val="24"/>
        </w:rPr>
      </w:pPr>
    </w:p>
    <w:p w:rsidR="00D830D3" w:rsidRPr="001B1FF8" w:rsidRDefault="00D830D3" w:rsidP="00D830D3">
      <w:pPr>
        <w:keepNext/>
        <w:keepLines/>
        <w:outlineLvl w:val="0"/>
        <w:rPr>
          <w:rFonts w:eastAsia="Times New Roman"/>
          <w:b/>
          <w:bCs/>
          <w:noProof/>
          <w:sz w:val="24"/>
          <w:szCs w:val="24"/>
          <w:lang w:eastAsia="ru-RU"/>
        </w:rPr>
      </w:pPr>
      <w:bookmarkStart w:id="2" w:name="_Toc511722040"/>
      <w:bookmarkEnd w:id="1"/>
      <w:r w:rsidRPr="001B1FF8">
        <w:rPr>
          <w:rFonts w:eastAsia="Times New Roman"/>
          <w:b/>
          <w:bCs/>
          <w:noProof/>
          <w:sz w:val="24"/>
          <w:szCs w:val="24"/>
          <w:lang w:eastAsia="ru-RU"/>
        </w:rPr>
        <w:t xml:space="preserve">Раздел 3. </w:t>
      </w:r>
      <w:r w:rsidRPr="001B1FF8">
        <w:rPr>
          <w:rFonts w:eastAsia="Times New Roman"/>
          <w:b/>
          <w:bCs/>
          <w:noProof/>
          <w:sz w:val="24"/>
          <w:szCs w:val="24"/>
          <w:lang w:val="x-none" w:eastAsia="ru-RU"/>
        </w:rPr>
        <w:t>Материалы по обоснованию расчетных показателей, содержащихся нормативов градостроительного проектирования</w:t>
      </w:r>
      <w:bookmarkEnd w:id="2"/>
      <w:r w:rsidRPr="001B1FF8">
        <w:rPr>
          <w:rFonts w:eastAsia="Times New Roman"/>
          <w:b/>
          <w:bCs/>
          <w:noProof/>
          <w:sz w:val="24"/>
          <w:szCs w:val="24"/>
          <w:lang w:eastAsia="ru-RU"/>
        </w:rPr>
        <w:t xml:space="preserve"> (перечень используемых документов)</w:t>
      </w:r>
    </w:p>
    <w:p w:rsidR="00D830D3" w:rsidRPr="001B1FF8" w:rsidRDefault="00D830D3" w:rsidP="00D830D3">
      <w:pPr>
        <w:rPr>
          <w:sz w:val="24"/>
          <w:szCs w:val="24"/>
          <w:lang w:eastAsia="ru-RU"/>
        </w:rPr>
      </w:pPr>
    </w:p>
    <w:p w:rsidR="00D830D3" w:rsidRPr="001B1FF8" w:rsidRDefault="00D830D3" w:rsidP="00185FBF">
      <w:pPr>
        <w:pStyle w:val="a6"/>
        <w:widowControl w:val="0"/>
        <w:numPr>
          <w:ilvl w:val="0"/>
          <w:numId w:val="5"/>
        </w:numPr>
        <w:spacing w:before="120" w:after="120" w:line="240" w:lineRule="auto"/>
        <w:ind w:left="0" w:firstLine="709"/>
        <w:jc w:val="both"/>
        <w:rPr>
          <w:sz w:val="24"/>
          <w:szCs w:val="24"/>
        </w:rPr>
      </w:pPr>
      <w:r w:rsidRPr="001B1FF8">
        <w:rPr>
          <w:sz w:val="24"/>
          <w:szCs w:val="24"/>
        </w:rPr>
        <w:t xml:space="preserve">Городской округ в сфере экономики является своеобразным муниципальным образованием в Свердловской области. </w:t>
      </w:r>
    </w:p>
    <w:p w:rsidR="00D830D3" w:rsidRPr="001B1FF8" w:rsidRDefault="00D830D3" w:rsidP="00185FBF">
      <w:pPr>
        <w:pStyle w:val="a6"/>
        <w:widowControl w:val="0"/>
        <w:numPr>
          <w:ilvl w:val="0"/>
          <w:numId w:val="5"/>
        </w:numPr>
        <w:spacing w:before="120" w:after="120" w:line="240" w:lineRule="auto"/>
        <w:ind w:left="0" w:firstLine="709"/>
        <w:jc w:val="both"/>
        <w:rPr>
          <w:sz w:val="24"/>
          <w:szCs w:val="24"/>
        </w:rPr>
      </w:pPr>
      <w:r w:rsidRPr="001B1FF8">
        <w:rPr>
          <w:sz w:val="24"/>
          <w:szCs w:val="24"/>
        </w:rPr>
        <w:t>В связи с ограничениями, введенными статьей 3 Федерального закона от 14 июля 1992 года № 3297-1 «О закрытом административно-территориальном образовании» (особый режим безопасного функционирования организаций и (или) объектов в закрытом административно-территориальном образовании), на основании Постановления Правительства Российской Федерации от 26.06.1998 № 655 «Об утверждении Положения об обеспечении особого режима в закрытом административно-территориальном образовании, на территории которого расположены объекты Министерства обороны Российской Федерации», перспектива развития инвестиционного потенциала в городском округе ЗАТО Свободный не предусматривается.</w:t>
      </w:r>
    </w:p>
    <w:p w:rsidR="00D830D3" w:rsidRPr="001B1FF8" w:rsidRDefault="00D830D3" w:rsidP="00185FBF">
      <w:pPr>
        <w:pStyle w:val="a6"/>
        <w:widowControl w:val="0"/>
        <w:numPr>
          <w:ilvl w:val="0"/>
          <w:numId w:val="5"/>
        </w:numPr>
        <w:spacing w:line="240" w:lineRule="auto"/>
        <w:ind w:left="0" w:firstLine="709"/>
        <w:jc w:val="both"/>
        <w:rPr>
          <w:sz w:val="24"/>
          <w:szCs w:val="24"/>
        </w:rPr>
      </w:pPr>
      <w:r w:rsidRPr="001B1FF8">
        <w:rPr>
          <w:sz w:val="24"/>
          <w:szCs w:val="24"/>
        </w:rPr>
        <w:t>Малое предпринимательство как наиболее мобильный сектор экономики способствует формированию сбалансированной рыночной структуры экономики и конкурентной среды, налогооблагаемой базы для бюджетов всех уровней, снижает уровень безработицы, обеспечивает занятость населения, насыщает рынок разнообразными товарами и услугами.</w:t>
      </w:r>
    </w:p>
    <w:p w:rsidR="00D830D3" w:rsidRPr="001B1FF8" w:rsidRDefault="00D830D3" w:rsidP="00185FBF">
      <w:pPr>
        <w:spacing w:line="240" w:lineRule="auto"/>
        <w:ind w:firstLine="708"/>
        <w:jc w:val="both"/>
        <w:rPr>
          <w:sz w:val="24"/>
          <w:szCs w:val="24"/>
          <w:lang w:eastAsia="ru-RU"/>
        </w:rPr>
      </w:pPr>
      <w:r w:rsidRPr="001B1FF8">
        <w:rPr>
          <w:rFonts w:eastAsia="Times New Roman"/>
          <w:sz w:val="24"/>
          <w:szCs w:val="24"/>
          <w:lang w:eastAsia="ru-RU"/>
        </w:rPr>
        <w:t xml:space="preserve">Малое предпринимательство городского округа представлено в сфере потребительского рынка. </w:t>
      </w:r>
      <w:r w:rsidRPr="00227CAB">
        <w:rPr>
          <w:rFonts w:eastAsia="Times New Roman"/>
          <w:sz w:val="24"/>
          <w:szCs w:val="24"/>
          <w:lang w:eastAsia="ru-RU"/>
        </w:rPr>
        <w:t>Такие отрасли как торговля, транспорт, общественное питание полностью состоят из частных предприятий.</w:t>
      </w:r>
    </w:p>
    <w:p w:rsidR="00D830D3" w:rsidRPr="001B1FF8" w:rsidRDefault="00D830D3" w:rsidP="00185FBF">
      <w:pPr>
        <w:pStyle w:val="a6"/>
        <w:widowControl w:val="0"/>
        <w:numPr>
          <w:ilvl w:val="0"/>
          <w:numId w:val="5"/>
        </w:numPr>
        <w:spacing w:line="240" w:lineRule="auto"/>
        <w:ind w:left="0" w:firstLine="709"/>
        <w:jc w:val="both"/>
        <w:rPr>
          <w:sz w:val="24"/>
          <w:szCs w:val="24"/>
        </w:rPr>
      </w:pPr>
      <w:r w:rsidRPr="001B1FF8">
        <w:rPr>
          <w:sz w:val="24"/>
          <w:szCs w:val="24"/>
        </w:rPr>
        <w:t>При подготовке местных нормативов градостроительного проектирования учитывалась численность населения городского округа согласно статистическим данным на момент разработки.</w:t>
      </w:r>
    </w:p>
    <w:p w:rsidR="00D830D3" w:rsidRPr="001B1FF8" w:rsidRDefault="00D830D3" w:rsidP="00FD05B7">
      <w:pPr>
        <w:pStyle w:val="a6"/>
        <w:widowControl w:val="0"/>
        <w:numPr>
          <w:ilvl w:val="0"/>
          <w:numId w:val="5"/>
        </w:numPr>
        <w:spacing w:line="240" w:lineRule="auto"/>
        <w:ind w:left="0" w:firstLine="709"/>
        <w:jc w:val="both"/>
        <w:rPr>
          <w:sz w:val="24"/>
          <w:szCs w:val="24"/>
        </w:rPr>
      </w:pPr>
      <w:r w:rsidRPr="001B1FF8">
        <w:rPr>
          <w:sz w:val="24"/>
          <w:szCs w:val="24"/>
        </w:rPr>
        <w:t>При подготовке местных нормативов градостроительного проектирования использованы:</w:t>
      </w:r>
    </w:p>
    <w:p w:rsidR="00D830D3" w:rsidRPr="001B1FF8" w:rsidRDefault="00D830D3" w:rsidP="00FD05B7">
      <w:pPr>
        <w:widowControl w:val="0"/>
        <w:spacing w:line="240" w:lineRule="auto"/>
        <w:ind w:firstLine="709"/>
        <w:jc w:val="both"/>
        <w:rPr>
          <w:rFonts w:eastAsia="Times New Roman"/>
          <w:color w:val="000000"/>
          <w:sz w:val="24"/>
          <w:szCs w:val="24"/>
          <w:shd w:val="clear" w:color="auto" w:fill="FFFFFF"/>
        </w:rPr>
      </w:pPr>
      <w:r w:rsidRPr="001B1FF8">
        <w:rPr>
          <w:sz w:val="24"/>
          <w:szCs w:val="24"/>
        </w:rPr>
        <w:t>Решение Думы городского округа ЗАТО Свободный от 22.05.2024 № 30/13</w:t>
      </w:r>
      <w:r w:rsidRPr="001B1FF8">
        <w:rPr>
          <w:rFonts w:eastAsia="Times New Roman"/>
          <w:color w:val="000000"/>
          <w:sz w:val="24"/>
          <w:szCs w:val="24"/>
          <w:shd w:val="clear" w:color="auto" w:fill="FFFFFF"/>
        </w:rPr>
        <w:t xml:space="preserve"> «Об утверждении Генерального плана городского округа ЗАТО Свободный Свердловской области»;</w:t>
      </w:r>
    </w:p>
    <w:p w:rsidR="00D830D3" w:rsidRPr="001B1FF8" w:rsidRDefault="00D830D3" w:rsidP="00FD05B7">
      <w:pPr>
        <w:widowControl w:val="0"/>
        <w:spacing w:line="240" w:lineRule="auto"/>
        <w:ind w:firstLine="709"/>
        <w:jc w:val="both"/>
        <w:rPr>
          <w:sz w:val="24"/>
          <w:szCs w:val="24"/>
        </w:rPr>
      </w:pPr>
      <w:r w:rsidRPr="001B1FF8">
        <w:rPr>
          <w:sz w:val="24"/>
          <w:szCs w:val="24"/>
        </w:rPr>
        <w:t>Решение Думы городского округа ЗАТО Свободный от 11.07.2025 N 42/10 «Об утверждении Правил землепользования и застройки городского округа ЗАТО Свободный»;</w:t>
      </w:r>
    </w:p>
    <w:p w:rsidR="00D830D3" w:rsidRPr="001B1FF8" w:rsidRDefault="00D830D3" w:rsidP="00FD05B7">
      <w:pPr>
        <w:widowControl w:val="0"/>
        <w:spacing w:line="240" w:lineRule="auto"/>
        <w:ind w:firstLine="709"/>
        <w:jc w:val="both"/>
        <w:rPr>
          <w:rFonts w:eastAsia="Times New Roman"/>
          <w:color w:val="000000"/>
          <w:sz w:val="24"/>
          <w:szCs w:val="24"/>
          <w:shd w:val="clear" w:color="auto" w:fill="FFFFFF"/>
        </w:rPr>
      </w:pPr>
      <w:r w:rsidRPr="001B1FF8">
        <w:rPr>
          <w:rFonts w:eastAsia="Times New Roman"/>
          <w:color w:val="000000"/>
          <w:sz w:val="24"/>
          <w:szCs w:val="24"/>
          <w:shd w:val="clear" w:color="auto" w:fill="FFFFFF"/>
        </w:rPr>
        <w:t>СП 42.13330.2016 «Свод правил. Градостроительство. Планировка и застройка городских и сельских поселений. Актуализированная редакция СНиП 2.07.01-89*», утвержденный Приказом Министерства строительства и жилищно-коммунального хозяйства Российской Федерации от 30.12.2016 № 1034/пр «Об утверждении СП 42.13330 «СНиП 2.07.01-89* Градостроительство. Планировка и застройка городских и сельских поселений»;</w:t>
      </w:r>
    </w:p>
    <w:p w:rsidR="00D830D3" w:rsidRPr="001B1FF8" w:rsidRDefault="00D830D3" w:rsidP="00FD05B7">
      <w:pPr>
        <w:widowControl w:val="0"/>
        <w:spacing w:line="240" w:lineRule="auto"/>
        <w:ind w:firstLine="709"/>
        <w:jc w:val="both"/>
        <w:rPr>
          <w:rFonts w:eastAsia="Times New Roman"/>
          <w:color w:val="000000"/>
          <w:sz w:val="24"/>
          <w:szCs w:val="24"/>
          <w:shd w:val="clear" w:color="auto" w:fill="FFFFFF"/>
        </w:rPr>
      </w:pPr>
      <w:r w:rsidRPr="001B1FF8">
        <w:rPr>
          <w:rFonts w:eastAsia="Times New Roman"/>
          <w:color w:val="000000"/>
          <w:sz w:val="24"/>
          <w:szCs w:val="24"/>
          <w:shd w:val="clear" w:color="auto" w:fill="FFFFFF"/>
        </w:rPr>
        <w:lastRenderedPageBreak/>
        <w:t>СП 476.1325800.2020 «Свод правил. Территории городских и сельских поселений. Правила планировки, застройки и благоустройства жилых микрорайонов», утвержденный Приказом Министерства строительства и жилищно-коммунального хозяйства Российской Федерации от 24.01.2020 № 33/пр «Об утверждении свода правил «Территории городских и сельских поселений. Правила планировки, застройки и благоустройства жилых микрорайонов»;</w:t>
      </w:r>
    </w:p>
    <w:p w:rsidR="00D830D3" w:rsidRPr="001B1FF8" w:rsidRDefault="00D830D3" w:rsidP="00FD05B7">
      <w:pPr>
        <w:pStyle w:val="a6"/>
        <w:widowControl w:val="0"/>
        <w:numPr>
          <w:ilvl w:val="0"/>
          <w:numId w:val="5"/>
        </w:numPr>
        <w:spacing w:line="240" w:lineRule="auto"/>
        <w:ind w:left="0" w:firstLine="709"/>
        <w:jc w:val="both"/>
        <w:rPr>
          <w:sz w:val="24"/>
          <w:szCs w:val="24"/>
        </w:rPr>
      </w:pPr>
      <w:r w:rsidRPr="001B1FF8">
        <w:rPr>
          <w:sz w:val="24"/>
          <w:szCs w:val="24"/>
        </w:rPr>
        <w:t>Региональные нормативы градостроительного проектирования Свердловской области, утвержденные Приказом Министерства строительства и развития инфраструктуры Свердловской области от 01.08.2023 № 435-П «Об утверждении региональных нормативов градостроительного проектирования Свердловской области».</w:t>
      </w:r>
    </w:p>
    <w:p w:rsidR="00D830D3" w:rsidRPr="001B1FF8" w:rsidRDefault="00D830D3" w:rsidP="00185FBF">
      <w:pPr>
        <w:pStyle w:val="a6"/>
        <w:widowControl w:val="0"/>
        <w:numPr>
          <w:ilvl w:val="0"/>
          <w:numId w:val="5"/>
        </w:numPr>
        <w:spacing w:line="240" w:lineRule="auto"/>
        <w:ind w:left="0" w:firstLine="709"/>
        <w:jc w:val="both"/>
        <w:rPr>
          <w:sz w:val="24"/>
          <w:szCs w:val="24"/>
        </w:rPr>
      </w:pPr>
      <w:r w:rsidRPr="001B1FF8">
        <w:rPr>
          <w:sz w:val="24"/>
          <w:szCs w:val="24"/>
        </w:rPr>
        <w:t xml:space="preserve">Селитебная территория формируется с учетом взаимоувязанного размещения жилых, общественно-деловых зон, отдельных коммунальных и промышленных объектов, не требующих устройства санитарно-защитных зон, улично-дорожной сети, озеленения и других территорий общего пользования для создания жилой среды, отвечающей современным социальным, санитарно-гигиеническим и градостроительным требованиям. </w:t>
      </w:r>
    </w:p>
    <w:p w:rsidR="00D830D3" w:rsidRPr="001B1FF8" w:rsidRDefault="00D830D3" w:rsidP="00185FBF">
      <w:pPr>
        <w:pStyle w:val="a6"/>
        <w:widowControl w:val="0"/>
        <w:numPr>
          <w:ilvl w:val="0"/>
          <w:numId w:val="5"/>
        </w:numPr>
        <w:spacing w:line="240" w:lineRule="auto"/>
        <w:ind w:left="0" w:firstLine="709"/>
        <w:jc w:val="both"/>
        <w:rPr>
          <w:sz w:val="24"/>
          <w:szCs w:val="24"/>
        </w:rPr>
      </w:pPr>
      <w:r w:rsidRPr="001B1FF8">
        <w:rPr>
          <w:sz w:val="24"/>
          <w:szCs w:val="24"/>
        </w:rPr>
        <w:t>На территории городского округа к базовому показателю обеспеченности объектами и территориальной доступности РНГП СО применяется совокупность коэффициентов согласно таблице 2.</w:t>
      </w:r>
    </w:p>
    <w:p w:rsidR="00185FBF" w:rsidRPr="001B1FF8" w:rsidRDefault="00185FBF" w:rsidP="00185FBF">
      <w:pPr>
        <w:pStyle w:val="a6"/>
        <w:widowControl w:val="0"/>
        <w:spacing w:line="240" w:lineRule="auto"/>
        <w:jc w:val="both"/>
        <w:rPr>
          <w:sz w:val="24"/>
          <w:szCs w:val="24"/>
        </w:rPr>
      </w:pPr>
    </w:p>
    <w:p w:rsidR="00D830D3" w:rsidRPr="001B1FF8" w:rsidRDefault="00D830D3" w:rsidP="00D830D3">
      <w:pPr>
        <w:pStyle w:val="a6"/>
        <w:widowControl w:val="0"/>
        <w:spacing w:before="120" w:after="120" w:line="240" w:lineRule="auto"/>
        <w:ind w:left="0" w:firstLine="709"/>
        <w:jc w:val="both"/>
        <w:rPr>
          <w:sz w:val="24"/>
          <w:szCs w:val="24"/>
        </w:rPr>
      </w:pPr>
      <w:r w:rsidRPr="001B1FF8">
        <w:rPr>
          <w:sz w:val="24"/>
          <w:szCs w:val="24"/>
        </w:rPr>
        <w:t>Таблица 2</w:t>
      </w:r>
    </w:p>
    <w:tbl>
      <w:tblPr>
        <w:tblW w:w="10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
        <w:gridCol w:w="1744"/>
        <w:gridCol w:w="6449"/>
        <w:gridCol w:w="1147"/>
      </w:tblGrid>
      <w:tr w:rsidR="00D830D3" w:rsidRPr="001B1FF8" w:rsidTr="00292033">
        <w:trPr>
          <w:cantSplit/>
          <w:trHeight w:val="760"/>
        </w:trPr>
        <w:tc>
          <w:tcPr>
            <w:tcW w:w="736" w:type="dxa"/>
            <w:shd w:val="clear" w:color="auto" w:fill="auto"/>
          </w:tcPr>
          <w:p w:rsidR="00D830D3" w:rsidRPr="001B1FF8" w:rsidRDefault="00D830D3" w:rsidP="00292033">
            <w:pPr>
              <w:pStyle w:val="a6"/>
              <w:widowControl w:val="0"/>
              <w:spacing w:before="120" w:after="120" w:line="240" w:lineRule="auto"/>
              <w:ind w:left="0" w:firstLine="709"/>
              <w:jc w:val="both"/>
              <w:rPr>
                <w:sz w:val="24"/>
                <w:szCs w:val="24"/>
              </w:rPr>
            </w:pPr>
            <w:r w:rsidRPr="001B1FF8">
              <w:rPr>
                <w:sz w:val="24"/>
                <w:szCs w:val="24"/>
              </w:rPr>
              <w:t>1</w:t>
            </w:r>
          </w:p>
        </w:tc>
        <w:tc>
          <w:tcPr>
            <w:tcW w:w="1788" w:type="dxa"/>
            <w:shd w:val="clear" w:color="auto" w:fill="auto"/>
          </w:tcPr>
          <w:p w:rsidR="00D830D3" w:rsidRPr="001B1FF8" w:rsidRDefault="00D830D3" w:rsidP="00292033">
            <w:pPr>
              <w:pStyle w:val="a6"/>
              <w:widowControl w:val="0"/>
              <w:spacing w:before="120" w:after="120" w:line="240" w:lineRule="auto"/>
              <w:ind w:left="0"/>
              <w:jc w:val="left"/>
              <w:rPr>
                <w:sz w:val="24"/>
                <w:szCs w:val="24"/>
              </w:rPr>
            </w:pPr>
            <w:r w:rsidRPr="001B1FF8">
              <w:rPr>
                <w:sz w:val="24"/>
                <w:szCs w:val="24"/>
              </w:rPr>
              <w:t>К</w:t>
            </w:r>
            <w:r w:rsidRPr="001B1FF8">
              <w:rPr>
                <w:sz w:val="24"/>
                <w:szCs w:val="24"/>
                <w:vertAlign w:val="subscript"/>
              </w:rPr>
              <w:t>сэр</w:t>
            </w:r>
          </w:p>
        </w:tc>
        <w:tc>
          <w:tcPr>
            <w:tcW w:w="6688" w:type="dxa"/>
            <w:shd w:val="clear" w:color="auto" w:fill="auto"/>
          </w:tcPr>
          <w:p w:rsidR="00D830D3" w:rsidRPr="001B1FF8" w:rsidRDefault="00D830D3" w:rsidP="00292033">
            <w:pPr>
              <w:pStyle w:val="a6"/>
              <w:widowControl w:val="0"/>
              <w:spacing w:before="120" w:after="120" w:line="240" w:lineRule="auto"/>
              <w:ind w:left="0"/>
              <w:jc w:val="both"/>
              <w:rPr>
                <w:sz w:val="24"/>
                <w:szCs w:val="24"/>
              </w:rPr>
            </w:pPr>
            <w:r w:rsidRPr="001B1FF8">
              <w:rPr>
                <w:sz w:val="24"/>
                <w:szCs w:val="24"/>
              </w:rPr>
              <w:t xml:space="preserve">коэффициент, учитывающий социально-экономическое развитие </w:t>
            </w:r>
          </w:p>
        </w:tc>
        <w:tc>
          <w:tcPr>
            <w:tcW w:w="1173" w:type="dxa"/>
            <w:shd w:val="clear" w:color="auto" w:fill="auto"/>
          </w:tcPr>
          <w:p w:rsidR="00D830D3" w:rsidRPr="001B1FF8" w:rsidRDefault="00D830D3" w:rsidP="00292033">
            <w:pPr>
              <w:pStyle w:val="a6"/>
              <w:widowControl w:val="0"/>
              <w:spacing w:before="120" w:after="120" w:line="240" w:lineRule="auto"/>
              <w:ind w:left="0"/>
              <w:jc w:val="both"/>
              <w:rPr>
                <w:sz w:val="24"/>
                <w:szCs w:val="24"/>
              </w:rPr>
            </w:pPr>
            <w:r w:rsidRPr="001B1FF8">
              <w:rPr>
                <w:sz w:val="24"/>
                <w:szCs w:val="24"/>
              </w:rPr>
              <w:t>1,0</w:t>
            </w:r>
          </w:p>
        </w:tc>
      </w:tr>
      <w:tr w:rsidR="00D830D3" w:rsidRPr="001B1FF8" w:rsidTr="00292033">
        <w:trPr>
          <w:cantSplit/>
          <w:trHeight w:val="485"/>
        </w:trPr>
        <w:tc>
          <w:tcPr>
            <w:tcW w:w="736" w:type="dxa"/>
            <w:shd w:val="clear" w:color="auto" w:fill="auto"/>
          </w:tcPr>
          <w:p w:rsidR="00D830D3" w:rsidRPr="001B1FF8" w:rsidRDefault="00D830D3" w:rsidP="00292033">
            <w:pPr>
              <w:pStyle w:val="a6"/>
              <w:widowControl w:val="0"/>
              <w:spacing w:before="120" w:after="120" w:line="240" w:lineRule="auto"/>
              <w:ind w:left="0" w:firstLine="709"/>
              <w:jc w:val="both"/>
              <w:rPr>
                <w:sz w:val="24"/>
                <w:szCs w:val="24"/>
              </w:rPr>
            </w:pPr>
            <w:r w:rsidRPr="001B1FF8">
              <w:rPr>
                <w:sz w:val="24"/>
                <w:szCs w:val="24"/>
              </w:rPr>
              <w:t>2</w:t>
            </w:r>
          </w:p>
        </w:tc>
        <w:tc>
          <w:tcPr>
            <w:tcW w:w="1788" w:type="dxa"/>
            <w:shd w:val="clear" w:color="auto" w:fill="auto"/>
          </w:tcPr>
          <w:p w:rsidR="00D830D3" w:rsidRPr="001B1FF8" w:rsidRDefault="00D830D3" w:rsidP="00292033">
            <w:pPr>
              <w:pStyle w:val="a6"/>
              <w:widowControl w:val="0"/>
              <w:spacing w:before="120" w:after="120" w:line="240" w:lineRule="auto"/>
              <w:ind w:left="0"/>
              <w:jc w:val="left"/>
              <w:rPr>
                <w:sz w:val="24"/>
                <w:szCs w:val="24"/>
              </w:rPr>
            </w:pPr>
            <w:r w:rsidRPr="001B1FF8">
              <w:rPr>
                <w:sz w:val="24"/>
                <w:szCs w:val="24"/>
              </w:rPr>
              <w:t>К</w:t>
            </w:r>
            <w:r w:rsidRPr="001B1FF8">
              <w:rPr>
                <w:sz w:val="24"/>
                <w:szCs w:val="24"/>
                <w:vertAlign w:val="subscript"/>
              </w:rPr>
              <w:t>агл</w:t>
            </w:r>
          </w:p>
        </w:tc>
        <w:tc>
          <w:tcPr>
            <w:tcW w:w="6688" w:type="dxa"/>
            <w:shd w:val="clear" w:color="auto" w:fill="auto"/>
          </w:tcPr>
          <w:p w:rsidR="00D830D3" w:rsidRPr="001B1FF8" w:rsidRDefault="00D830D3" w:rsidP="00292033">
            <w:pPr>
              <w:pStyle w:val="a6"/>
              <w:widowControl w:val="0"/>
              <w:spacing w:before="120" w:after="120" w:line="240" w:lineRule="auto"/>
              <w:ind w:left="0"/>
              <w:jc w:val="both"/>
              <w:rPr>
                <w:sz w:val="24"/>
                <w:szCs w:val="24"/>
              </w:rPr>
            </w:pPr>
            <w:r w:rsidRPr="001B1FF8">
              <w:rPr>
                <w:sz w:val="24"/>
                <w:szCs w:val="24"/>
              </w:rPr>
              <w:t>коэффициент, учитывающий вхождение в агломерацию</w:t>
            </w:r>
          </w:p>
        </w:tc>
        <w:tc>
          <w:tcPr>
            <w:tcW w:w="1173" w:type="dxa"/>
            <w:shd w:val="clear" w:color="auto" w:fill="auto"/>
          </w:tcPr>
          <w:p w:rsidR="00D830D3" w:rsidRPr="001B1FF8" w:rsidRDefault="00D830D3" w:rsidP="00292033">
            <w:pPr>
              <w:pStyle w:val="a6"/>
              <w:widowControl w:val="0"/>
              <w:spacing w:before="120" w:after="120" w:line="240" w:lineRule="auto"/>
              <w:ind w:left="0"/>
              <w:jc w:val="both"/>
              <w:rPr>
                <w:sz w:val="24"/>
                <w:szCs w:val="24"/>
              </w:rPr>
            </w:pPr>
            <w:r w:rsidRPr="001B1FF8">
              <w:rPr>
                <w:sz w:val="24"/>
                <w:szCs w:val="24"/>
              </w:rPr>
              <w:t>1,01</w:t>
            </w:r>
          </w:p>
        </w:tc>
      </w:tr>
      <w:tr w:rsidR="00D830D3" w:rsidRPr="001B1FF8" w:rsidTr="00292033">
        <w:trPr>
          <w:cantSplit/>
          <w:trHeight w:val="1024"/>
        </w:trPr>
        <w:tc>
          <w:tcPr>
            <w:tcW w:w="736" w:type="dxa"/>
            <w:shd w:val="clear" w:color="auto" w:fill="auto"/>
          </w:tcPr>
          <w:p w:rsidR="00D830D3" w:rsidRPr="001B1FF8" w:rsidRDefault="00D830D3" w:rsidP="00292033">
            <w:pPr>
              <w:pStyle w:val="a6"/>
              <w:widowControl w:val="0"/>
              <w:spacing w:before="120" w:after="120" w:line="240" w:lineRule="auto"/>
              <w:ind w:left="0" w:firstLine="709"/>
              <w:jc w:val="both"/>
              <w:rPr>
                <w:sz w:val="24"/>
                <w:szCs w:val="24"/>
              </w:rPr>
            </w:pPr>
            <w:r w:rsidRPr="001B1FF8">
              <w:rPr>
                <w:sz w:val="24"/>
                <w:szCs w:val="24"/>
              </w:rPr>
              <w:t>4</w:t>
            </w:r>
          </w:p>
        </w:tc>
        <w:tc>
          <w:tcPr>
            <w:tcW w:w="1788" w:type="dxa"/>
            <w:shd w:val="clear" w:color="auto" w:fill="auto"/>
          </w:tcPr>
          <w:p w:rsidR="00D830D3" w:rsidRPr="001B1FF8" w:rsidRDefault="00D830D3" w:rsidP="00292033">
            <w:pPr>
              <w:pStyle w:val="a6"/>
              <w:widowControl w:val="0"/>
              <w:spacing w:before="120" w:after="120" w:line="240" w:lineRule="auto"/>
              <w:ind w:left="0"/>
              <w:jc w:val="left"/>
              <w:rPr>
                <w:sz w:val="24"/>
                <w:szCs w:val="24"/>
              </w:rPr>
            </w:pPr>
            <w:r w:rsidRPr="001B1FF8">
              <w:rPr>
                <w:sz w:val="24"/>
                <w:szCs w:val="24"/>
              </w:rPr>
              <w:t>К</w:t>
            </w:r>
            <w:r w:rsidRPr="001B1FF8">
              <w:rPr>
                <w:sz w:val="24"/>
                <w:szCs w:val="24"/>
                <w:vertAlign w:val="subscript"/>
              </w:rPr>
              <w:t>плотн</w:t>
            </w:r>
            <w:r w:rsidRPr="001B1FF8">
              <w:rPr>
                <w:sz w:val="24"/>
                <w:szCs w:val="24"/>
              </w:rPr>
              <w:t>*</w:t>
            </w:r>
          </w:p>
        </w:tc>
        <w:tc>
          <w:tcPr>
            <w:tcW w:w="6688" w:type="dxa"/>
            <w:shd w:val="clear" w:color="auto" w:fill="auto"/>
          </w:tcPr>
          <w:p w:rsidR="00D830D3" w:rsidRPr="001B1FF8" w:rsidRDefault="00D830D3" w:rsidP="00292033">
            <w:pPr>
              <w:pStyle w:val="a6"/>
              <w:widowControl w:val="0"/>
              <w:spacing w:before="120" w:after="120" w:line="240" w:lineRule="auto"/>
              <w:ind w:left="0"/>
              <w:jc w:val="both"/>
              <w:rPr>
                <w:sz w:val="24"/>
                <w:szCs w:val="24"/>
              </w:rPr>
            </w:pPr>
            <w:r w:rsidRPr="001B1FF8">
              <w:rPr>
                <w:sz w:val="24"/>
                <w:szCs w:val="24"/>
              </w:rPr>
              <w:t>коэффициент, учитывающий плотность населения отдельных планировочных структур на территории населенного пункта</w:t>
            </w:r>
          </w:p>
        </w:tc>
        <w:tc>
          <w:tcPr>
            <w:tcW w:w="1173" w:type="dxa"/>
            <w:shd w:val="clear" w:color="auto" w:fill="auto"/>
          </w:tcPr>
          <w:p w:rsidR="00D830D3" w:rsidRPr="001B1FF8" w:rsidRDefault="00D830D3" w:rsidP="00292033">
            <w:pPr>
              <w:pStyle w:val="a6"/>
              <w:widowControl w:val="0"/>
              <w:spacing w:before="120" w:after="120" w:line="240" w:lineRule="auto"/>
              <w:ind w:left="0"/>
              <w:jc w:val="both"/>
              <w:rPr>
                <w:sz w:val="24"/>
                <w:szCs w:val="24"/>
              </w:rPr>
            </w:pPr>
            <w:r w:rsidRPr="001B1FF8">
              <w:rPr>
                <w:sz w:val="24"/>
                <w:szCs w:val="24"/>
              </w:rPr>
              <w:t>0,97</w:t>
            </w:r>
          </w:p>
        </w:tc>
      </w:tr>
    </w:tbl>
    <w:p w:rsidR="00D830D3" w:rsidRPr="00FD05B7" w:rsidRDefault="00D830D3" w:rsidP="00D830D3">
      <w:pPr>
        <w:pStyle w:val="a6"/>
        <w:widowControl w:val="0"/>
        <w:spacing w:before="120" w:after="120" w:line="240" w:lineRule="auto"/>
        <w:ind w:left="0"/>
        <w:jc w:val="both"/>
        <w:rPr>
          <w:sz w:val="20"/>
          <w:szCs w:val="20"/>
        </w:rPr>
      </w:pPr>
      <w:r w:rsidRPr="00FD05B7">
        <w:rPr>
          <w:sz w:val="20"/>
          <w:szCs w:val="20"/>
        </w:rPr>
        <w:t>* плотность населения отдельных планировочных структур применяется в соответствии с таблицей 1 РНГП СО.</w:t>
      </w:r>
    </w:p>
    <w:p w:rsidR="00FD05B7" w:rsidRDefault="00FD05B7" w:rsidP="00FD05B7">
      <w:pPr>
        <w:pStyle w:val="a6"/>
        <w:widowControl w:val="0"/>
        <w:spacing w:line="240" w:lineRule="auto"/>
        <w:ind w:left="709"/>
        <w:jc w:val="both"/>
        <w:rPr>
          <w:sz w:val="24"/>
          <w:szCs w:val="24"/>
        </w:rPr>
      </w:pPr>
    </w:p>
    <w:p w:rsidR="00D830D3" w:rsidRPr="001B1FF8" w:rsidRDefault="00D830D3" w:rsidP="00185FBF">
      <w:pPr>
        <w:pStyle w:val="a6"/>
        <w:widowControl w:val="0"/>
        <w:numPr>
          <w:ilvl w:val="0"/>
          <w:numId w:val="5"/>
        </w:numPr>
        <w:spacing w:line="240" w:lineRule="auto"/>
        <w:ind w:left="0" w:firstLine="709"/>
        <w:jc w:val="both"/>
        <w:rPr>
          <w:sz w:val="24"/>
          <w:szCs w:val="24"/>
        </w:rPr>
      </w:pPr>
      <w:r w:rsidRPr="001B1FF8">
        <w:rPr>
          <w:sz w:val="24"/>
          <w:szCs w:val="24"/>
        </w:rPr>
        <w:t>Нормативные показатели плотности застройки территориальных зон следует принимать по таблице 3.</w:t>
      </w:r>
    </w:p>
    <w:p w:rsidR="00185FBF" w:rsidRPr="001B1FF8" w:rsidRDefault="00185FBF" w:rsidP="00185FBF">
      <w:pPr>
        <w:pStyle w:val="a6"/>
        <w:widowControl w:val="0"/>
        <w:spacing w:line="240" w:lineRule="auto"/>
        <w:jc w:val="both"/>
        <w:rPr>
          <w:sz w:val="24"/>
          <w:szCs w:val="24"/>
        </w:rPr>
      </w:pPr>
    </w:p>
    <w:p w:rsidR="00D830D3" w:rsidRPr="001B1FF8" w:rsidRDefault="00D830D3" w:rsidP="00D830D3">
      <w:pPr>
        <w:spacing w:line="240" w:lineRule="auto"/>
        <w:ind w:firstLine="851"/>
        <w:jc w:val="left"/>
        <w:rPr>
          <w:sz w:val="24"/>
          <w:szCs w:val="24"/>
        </w:rPr>
      </w:pPr>
      <w:r w:rsidRPr="001B1FF8">
        <w:rPr>
          <w:sz w:val="24"/>
          <w:szCs w:val="24"/>
        </w:rPr>
        <w:t>Таблица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0"/>
        <w:gridCol w:w="1971"/>
        <w:gridCol w:w="2234"/>
      </w:tblGrid>
      <w:tr w:rsidR="00D830D3" w:rsidRPr="001B1FF8" w:rsidTr="00292033">
        <w:trPr>
          <w:trHeight w:val="826"/>
        </w:trPr>
        <w:tc>
          <w:tcPr>
            <w:tcW w:w="6081" w:type="dxa"/>
            <w:shd w:val="clear" w:color="auto" w:fill="auto"/>
            <w:vAlign w:val="center"/>
          </w:tcPr>
          <w:p w:rsidR="00D830D3" w:rsidRPr="001B1FF8" w:rsidRDefault="00D830D3" w:rsidP="00292033">
            <w:pPr>
              <w:spacing w:line="240" w:lineRule="auto"/>
              <w:jc w:val="both"/>
              <w:rPr>
                <w:sz w:val="24"/>
                <w:szCs w:val="24"/>
              </w:rPr>
            </w:pPr>
            <w:r w:rsidRPr="001B1FF8">
              <w:rPr>
                <w:sz w:val="24"/>
                <w:szCs w:val="24"/>
              </w:rPr>
              <w:t>Территориальные зоны</w:t>
            </w:r>
          </w:p>
        </w:tc>
        <w:tc>
          <w:tcPr>
            <w:tcW w:w="1980" w:type="dxa"/>
            <w:shd w:val="clear" w:color="auto" w:fill="auto"/>
            <w:vAlign w:val="center"/>
          </w:tcPr>
          <w:p w:rsidR="00D830D3" w:rsidRPr="001B1FF8" w:rsidRDefault="00D830D3" w:rsidP="00292033">
            <w:pPr>
              <w:spacing w:line="240" w:lineRule="auto"/>
              <w:jc w:val="both"/>
              <w:rPr>
                <w:sz w:val="24"/>
                <w:szCs w:val="24"/>
              </w:rPr>
            </w:pPr>
            <w:r w:rsidRPr="001B1FF8">
              <w:rPr>
                <w:sz w:val="24"/>
                <w:szCs w:val="24"/>
              </w:rPr>
              <w:t>Коэффициент застройки</w:t>
            </w:r>
          </w:p>
        </w:tc>
        <w:tc>
          <w:tcPr>
            <w:tcW w:w="2249" w:type="dxa"/>
            <w:shd w:val="clear" w:color="auto" w:fill="auto"/>
            <w:vAlign w:val="center"/>
          </w:tcPr>
          <w:p w:rsidR="00D830D3" w:rsidRPr="001B1FF8" w:rsidRDefault="00D830D3" w:rsidP="00292033">
            <w:pPr>
              <w:spacing w:line="240" w:lineRule="auto"/>
              <w:jc w:val="both"/>
              <w:rPr>
                <w:sz w:val="24"/>
                <w:szCs w:val="24"/>
              </w:rPr>
            </w:pPr>
            <w:r w:rsidRPr="001B1FF8">
              <w:rPr>
                <w:sz w:val="24"/>
                <w:szCs w:val="24"/>
              </w:rPr>
              <w:t>Коэффициент плотности застройки</w:t>
            </w:r>
          </w:p>
        </w:tc>
      </w:tr>
      <w:tr w:rsidR="00D830D3" w:rsidRPr="001B1FF8" w:rsidTr="00292033">
        <w:trPr>
          <w:trHeight w:val="275"/>
        </w:trPr>
        <w:tc>
          <w:tcPr>
            <w:tcW w:w="10311" w:type="dxa"/>
            <w:gridSpan w:val="3"/>
            <w:shd w:val="clear" w:color="auto" w:fill="auto"/>
            <w:vAlign w:val="center"/>
          </w:tcPr>
          <w:p w:rsidR="00D830D3" w:rsidRPr="001B1FF8" w:rsidRDefault="00D830D3" w:rsidP="00292033">
            <w:pPr>
              <w:spacing w:line="240" w:lineRule="auto"/>
              <w:jc w:val="both"/>
              <w:rPr>
                <w:sz w:val="24"/>
                <w:szCs w:val="24"/>
              </w:rPr>
            </w:pPr>
            <w:r w:rsidRPr="001B1FF8">
              <w:rPr>
                <w:sz w:val="24"/>
                <w:szCs w:val="24"/>
              </w:rPr>
              <w:t>Жилая</w:t>
            </w:r>
          </w:p>
        </w:tc>
      </w:tr>
      <w:tr w:rsidR="00D830D3" w:rsidRPr="001B1FF8" w:rsidTr="00292033">
        <w:trPr>
          <w:trHeight w:val="539"/>
        </w:trPr>
        <w:tc>
          <w:tcPr>
            <w:tcW w:w="6081" w:type="dxa"/>
            <w:shd w:val="clear" w:color="auto" w:fill="auto"/>
            <w:vAlign w:val="center"/>
          </w:tcPr>
          <w:p w:rsidR="00D830D3" w:rsidRPr="001B1FF8" w:rsidRDefault="00D830D3" w:rsidP="00292033">
            <w:pPr>
              <w:spacing w:line="240" w:lineRule="auto"/>
              <w:jc w:val="both"/>
              <w:rPr>
                <w:sz w:val="24"/>
                <w:szCs w:val="24"/>
              </w:rPr>
            </w:pPr>
            <w:r w:rsidRPr="001B1FF8">
              <w:rPr>
                <w:sz w:val="24"/>
                <w:szCs w:val="24"/>
              </w:rPr>
              <w:t>Застройка многоквартирными жилыми домами малой и средней этажности</w:t>
            </w:r>
          </w:p>
        </w:tc>
        <w:tc>
          <w:tcPr>
            <w:tcW w:w="1980" w:type="dxa"/>
            <w:shd w:val="clear" w:color="auto" w:fill="auto"/>
            <w:vAlign w:val="center"/>
          </w:tcPr>
          <w:p w:rsidR="00D830D3" w:rsidRPr="001B1FF8" w:rsidRDefault="00D830D3" w:rsidP="00292033">
            <w:pPr>
              <w:spacing w:line="240" w:lineRule="auto"/>
              <w:jc w:val="both"/>
              <w:rPr>
                <w:sz w:val="24"/>
                <w:szCs w:val="24"/>
              </w:rPr>
            </w:pPr>
            <w:r w:rsidRPr="001B1FF8">
              <w:rPr>
                <w:sz w:val="24"/>
                <w:szCs w:val="24"/>
              </w:rPr>
              <w:t>0,4</w:t>
            </w:r>
          </w:p>
        </w:tc>
        <w:tc>
          <w:tcPr>
            <w:tcW w:w="2249" w:type="dxa"/>
            <w:shd w:val="clear" w:color="auto" w:fill="auto"/>
            <w:vAlign w:val="center"/>
          </w:tcPr>
          <w:p w:rsidR="00D830D3" w:rsidRPr="001B1FF8" w:rsidRDefault="00D830D3" w:rsidP="00292033">
            <w:pPr>
              <w:spacing w:line="240" w:lineRule="auto"/>
              <w:jc w:val="both"/>
              <w:rPr>
                <w:sz w:val="24"/>
                <w:szCs w:val="24"/>
              </w:rPr>
            </w:pPr>
            <w:r w:rsidRPr="001B1FF8">
              <w:rPr>
                <w:sz w:val="24"/>
                <w:szCs w:val="24"/>
              </w:rPr>
              <w:t>0,8</w:t>
            </w:r>
          </w:p>
        </w:tc>
      </w:tr>
      <w:tr w:rsidR="00D830D3" w:rsidRPr="001B1FF8" w:rsidTr="00292033">
        <w:trPr>
          <w:trHeight w:val="551"/>
        </w:trPr>
        <w:tc>
          <w:tcPr>
            <w:tcW w:w="6081" w:type="dxa"/>
            <w:shd w:val="clear" w:color="auto" w:fill="auto"/>
            <w:vAlign w:val="center"/>
          </w:tcPr>
          <w:p w:rsidR="00D830D3" w:rsidRPr="001B1FF8" w:rsidRDefault="00D830D3" w:rsidP="00292033">
            <w:pPr>
              <w:spacing w:line="240" w:lineRule="auto"/>
              <w:jc w:val="both"/>
              <w:rPr>
                <w:sz w:val="24"/>
                <w:szCs w:val="24"/>
              </w:rPr>
            </w:pPr>
            <w:r w:rsidRPr="001B1FF8">
              <w:rPr>
                <w:sz w:val="24"/>
                <w:szCs w:val="24"/>
              </w:rPr>
              <w:t>Застройка блокированными жилыми домами с приквартирными земельными участками</w:t>
            </w:r>
          </w:p>
        </w:tc>
        <w:tc>
          <w:tcPr>
            <w:tcW w:w="1980" w:type="dxa"/>
            <w:shd w:val="clear" w:color="auto" w:fill="auto"/>
            <w:vAlign w:val="center"/>
          </w:tcPr>
          <w:p w:rsidR="00D830D3" w:rsidRPr="001B1FF8" w:rsidRDefault="00D830D3" w:rsidP="00292033">
            <w:pPr>
              <w:spacing w:line="240" w:lineRule="auto"/>
              <w:jc w:val="both"/>
              <w:rPr>
                <w:sz w:val="24"/>
                <w:szCs w:val="24"/>
              </w:rPr>
            </w:pPr>
            <w:r w:rsidRPr="001B1FF8">
              <w:rPr>
                <w:sz w:val="24"/>
                <w:szCs w:val="24"/>
              </w:rPr>
              <w:t>0,3</w:t>
            </w:r>
          </w:p>
        </w:tc>
        <w:tc>
          <w:tcPr>
            <w:tcW w:w="2249" w:type="dxa"/>
            <w:shd w:val="clear" w:color="auto" w:fill="auto"/>
            <w:vAlign w:val="center"/>
          </w:tcPr>
          <w:p w:rsidR="00D830D3" w:rsidRPr="001B1FF8" w:rsidRDefault="00D830D3" w:rsidP="00292033">
            <w:pPr>
              <w:spacing w:line="240" w:lineRule="auto"/>
              <w:jc w:val="both"/>
              <w:rPr>
                <w:sz w:val="24"/>
                <w:szCs w:val="24"/>
              </w:rPr>
            </w:pPr>
            <w:r w:rsidRPr="001B1FF8">
              <w:rPr>
                <w:sz w:val="24"/>
                <w:szCs w:val="24"/>
              </w:rPr>
              <w:t>0,6</w:t>
            </w:r>
          </w:p>
        </w:tc>
      </w:tr>
      <w:tr w:rsidR="00D830D3" w:rsidRPr="001B1FF8" w:rsidTr="00292033">
        <w:trPr>
          <w:trHeight w:val="551"/>
        </w:trPr>
        <w:tc>
          <w:tcPr>
            <w:tcW w:w="6081" w:type="dxa"/>
            <w:shd w:val="clear" w:color="auto" w:fill="auto"/>
            <w:vAlign w:val="center"/>
          </w:tcPr>
          <w:p w:rsidR="00D830D3" w:rsidRPr="001B1FF8" w:rsidRDefault="00D830D3" w:rsidP="00292033">
            <w:pPr>
              <w:spacing w:line="240" w:lineRule="auto"/>
              <w:jc w:val="both"/>
              <w:rPr>
                <w:sz w:val="24"/>
                <w:szCs w:val="24"/>
              </w:rPr>
            </w:pPr>
            <w:r w:rsidRPr="001B1FF8">
              <w:rPr>
                <w:sz w:val="24"/>
                <w:szCs w:val="24"/>
              </w:rPr>
              <w:t xml:space="preserve">Застройка одно-двухквартирными жилыми домами с приусадебными земельными участками </w:t>
            </w:r>
          </w:p>
        </w:tc>
        <w:tc>
          <w:tcPr>
            <w:tcW w:w="1980" w:type="dxa"/>
            <w:shd w:val="clear" w:color="auto" w:fill="auto"/>
            <w:vAlign w:val="center"/>
          </w:tcPr>
          <w:p w:rsidR="00D830D3" w:rsidRPr="001B1FF8" w:rsidRDefault="00D830D3" w:rsidP="00292033">
            <w:pPr>
              <w:spacing w:line="240" w:lineRule="auto"/>
              <w:jc w:val="both"/>
              <w:rPr>
                <w:sz w:val="24"/>
                <w:szCs w:val="24"/>
              </w:rPr>
            </w:pPr>
            <w:r w:rsidRPr="001B1FF8">
              <w:rPr>
                <w:sz w:val="24"/>
                <w:szCs w:val="24"/>
              </w:rPr>
              <w:t>0,2</w:t>
            </w:r>
          </w:p>
        </w:tc>
        <w:tc>
          <w:tcPr>
            <w:tcW w:w="2249" w:type="dxa"/>
            <w:shd w:val="clear" w:color="auto" w:fill="auto"/>
            <w:vAlign w:val="center"/>
          </w:tcPr>
          <w:p w:rsidR="00D830D3" w:rsidRPr="001B1FF8" w:rsidRDefault="00D830D3" w:rsidP="00292033">
            <w:pPr>
              <w:spacing w:line="240" w:lineRule="auto"/>
              <w:jc w:val="both"/>
              <w:rPr>
                <w:sz w:val="24"/>
                <w:szCs w:val="24"/>
              </w:rPr>
            </w:pPr>
            <w:r w:rsidRPr="001B1FF8">
              <w:rPr>
                <w:sz w:val="24"/>
                <w:szCs w:val="24"/>
              </w:rPr>
              <w:t>0,4</w:t>
            </w:r>
          </w:p>
        </w:tc>
      </w:tr>
      <w:tr w:rsidR="00D830D3" w:rsidRPr="001B1FF8" w:rsidTr="00292033">
        <w:trPr>
          <w:trHeight w:val="275"/>
        </w:trPr>
        <w:tc>
          <w:tcPr>
            <w:tcW w:w="10311" w:type="dxa"/>
            <w:gridSpan w:val="3"/>
            <w:shd w:val="clear" w:color="auto" w:fill="auto"/>
            <w:vAlign w:val="center"/>
          </w:tcPr>
          <w:p w:rsidR="00D830D3" w:rsidRPr="001B1FF8" w:rsidRDefault="00D830D3" w:rsidP="00292033">
            <w:pPr>
              <w:spacing w:line="240" w:lineRule="auto"/>
              <w:jc w:val="both"/>
              <w:rPr>
                <w:sz w:val="24"/>
                <w:szCs w:val="24"/>
              </w:rPr>
            </w:pPr>
            <w:r w:rsidRPr="001B1FF8">
              <w:rPr>
                <w:sz w:val="24"/>
                <w:szCs w:val="24"/>
              </w:rPr>
              <w:t>Общественно-деловая</w:t>
            </w:r>
          </w:p>
        </w:tc>
      </w:tr>
      <w:tr w:rsidR="00D830D3" w:rsidRPr="001B1FF8" w:rsidTr="00292033">
        <w:trPr>
          <w:trHeight w:val="275"/>
        </w:trPr>
        <w:tc>
          <w:tcPr>
            <w:tcW w:w="6081" w:type="dxa"/>
            <w:shd w:val="clear" w:color="auto" w:fill="auto"/>
            <w:vAlign w:val="center"/>
          </w:tcPr>
          <w:p w:rsidR="00D830D3" w:rsidRPr="001B1FF8" w:rsidRDefault="00D830D3" w:rsidP="00292033">
            <w:pPr>
              <w:spacing w:line="240" w:lineRule="auto"/>
              <w:jc w:val="both"/>
              <w:rPr>
                <w:sz w:val="24"/>
                <w:szCs w:val="24"/>
              </w:rPr>
            </w:pPr>
            <w:r w:rsidRPr="001B1FF8">
              <w:rPr>
                <w:sz w:val="24"/>
                <w:szCs w:val="24"/>
              </w:rPr>
              <w:t>Многофункциональная застройка</w:t>
            </w:r>
          </w:p>
        </w:tc>
        <w:tc>
          <w:tcPr>
            <w:tcW w:w="1980" w:type="dxa"/>
            <w:shd w:val="clear" w:color="auto" w:fill="auto"/>
            <w:vAlign w:val="center"/>
          </w:tcPr>
          <w:p w:rsidR="00D830D3" w:rsidRPr="001B1FF8" w:rsidRDefault="00D830D3" w:rsidP="00292033">
            <w:pPr>
              <w:spacing w:line="240" w:lineRule="auto"/>
              <w:jc w:val="both"/>
              <w:rPr>
                <w:sz w:val="24"/>
                <w:szCs w:val="24"/>
              </w:rPr>
            </w:pPr>
            <w:r w:rsidRPr="001B1FF8">
              <w:rPr>
                <w:sz w:val="24"/>
                <w:szCs w:val="24"/>
              </w:rPr>
              <w:t>1,0</w:t>
            </w:r>
          </w:p>
        </w:tc>
        <w:tc>
          <w:tcPr>
            <w:tcW w:w="2249" w:type="dxa"/>
            <w:shd w:val="clear" w:color="auto" w:fill="auto"/>
            <w:vAlign w:val="center"/>
          </w:tcPr>
          <w:p w:rsidR="00D830D3" w:rsidRPr="001B1FF8" w:rsidRDefault="00D830D3" w:rsidP="00292033">
            <w:pPr>
              <w:spacing w:line="240" w:lineRule="auto"/>
              <w:jc w:val="both"/>
              <w:rPr>
                <w:sz w:val="24"/>
                <w:szCs w:val="24"/>
              </w:rPr>
            </w:pPr>
            <w:r w:rsidRPr="001B1FF8">
              <w:rPr>
                <w:sz w:val="24"/>
                <w:szCs w:val="24"/>
              </w:rPr>
              <w:t>3,0</w:t>
            </w:r>
          </w:p>
        </w:tc>
      </w:tr>
      <w:tr w:rsidR="00D830D3" w:rsidRPr="001B1FF8" w:rsidTr="00292033">
        <w:trPr>
          <w:trHeight w:val="264"/>
        </w:trPr>
        <w:tc>
          <w:tcPr>
            <w:tcW w:w="6081" w:type="dxa"/>
            <w:shd w:val="clear" w:color="auto" w:fill="auto"/>
            <w:vAlign w:val="center"/>
          </w:tcPr>
          <w:p w:rsidR="00D830D3" w:rsidRPr="001B1FF8" w:rsidRDefault="00D830D3" w:rsidP="00292033">
            <w:pPr>
              <w:spacing w:line="240" w:lineRule="auto"/>
              <w:jc w:val="both"/>
              <w:rPr>
                <w:sz w:val="24"/>
                <w:szCs w:val="24"/>
              </w:rPr>
            </w:pPr>
            <w:r w:rsidRPr="001B1FF8">
              <w:rPr>
                <w:sz w:val="24"/>
                <w:szCs w:val="24"/>
              </w:rPr>
              <w:t>Специализированная общественная застройка</w:t>
            </w:r>
          </w:p>
        </w:tc>
        <w:tc>
          <w:tcPr>
            <w:tcW w:w="1980" w:type="dxa"/>
            <w:shd w:val="clear" w:color="auto" w:fill="auto"/>
            <w:vAlign w:val="center"/>
          </w:tcPr>
          <w:p w:rsidR="00D830D3" w:rsidRPr="001B1FF8" w:rsidRDefault="00D830D3" w:rsidP="00292033">
            <w:pPr>
              <w:spacing w:line="240" w:lineRule="auto"/>
              <w:jc w:val="both"/>
              <w:rPr>
                <w:sz w:val="24"/>
                <w:szCs w:val="24"/>
              </w:rPr>
            </w:pPr>
            <w:r w:rsidRPr="001B1FF8">
              <w:rPr>
                <w:sz w:val="24"/>
                <w:szCs w:val="24"/>
              </w:rPr>
              <w:t>0,8</w:t>
            </w:r>
          </w:p>
        </w:tc>
        <w:tc>
          <w:tcPr>
            <w:tcW w:w="2249" w:type="dxa"/>
            <w:shd w:val="clear" w:color="auto" w:fill="auto"/>
            <w:vAlign w:val="center"/>
          </w:tcPr>
          <w:p w:rsidR="00D830D3" w:rsidRPr="001B1FF8" w:rsidRDefault="00D830D3" w:rsidP="00292033">
            <w:pPr>
              <w:spacing w:line="240" w:lineRule="auto"/>
              <w:jc w:val="both"/>
              <w:rPr>
                <w:sz w:val="24"/>
                <w:szCs w:val="24"/>
              </w:rPr>
            </w:pPr>
            <w:r w:rsidRPr="001B1FF8">
              <w:rPr>
                <w:sz w:val="24"/>
                <w:szCs w:val="24"/>
              </w:rPr>
              <w:t>2,4</w:t>
            </w:r>
          </w:p>
        </w:tc>
      </w:tr>
      <w:tr w:rsidR="00D830D3" w:rsidRPr="001B1FF8" w:rsidTr="00292033">
        <w:trPr>
          <w:trHeight w:val="275"/>
        </w:trPr>
        <w:tc>
          <w:tcPr>
            <w:tcW w:w="10311" w:type="dxa"/>
            <w:gridSpan w:val="3"/>
            <w:shd w:val="clear" w:color="auto" w:fill="auto"/>
            <w:vAlign w:val="center"/>
          </w:tcPr>
          <w:p w:rsidR="00D830D3" w:rsidRPr="001B1FF8" w:rsidRDefault="00D830D3" w:rsidP="00292033">
            <w:pPr>
              <w:spacing w:line="240" w:lineRule="auto"/>
              <w:jc w:val="both"/>
              <w:rPr>
                <w:sz w:val="24"/>
                <w:szCs w:val="24"/>
              </w:rPr>
            </w:pPr>
            <w:r w:rsidRPr="001B1FF8">
              <w:rPr>
                <w:sz w:val="24"/>
                <w:szCs w:val="24"/>
              </w:rPr>
              <w:t xml:space="preserve">Производственная </w:t>
            </w:r>
          </w:p>
        </w:tc>
      </w:tr>
      <w:tr w:rsidR="00D830D3" w:rsidRPr="001B1FF8" w:rsidTr="00292033">
        <w:trPr>
          <w:trHeight w:val="275"/>
        </w:trPr>
        <w:tc>
          <w:tcPr>
            <w:tcW w:w="6081" w:type="dxa"/>
            <w:shd w:val="clear" w:color="auto" w:fill="auto"/>
            <w:vAlign w:val="center"/>
          </w:tcPr>
          <w:p w:rsidR="00D830D3" w:rsidRPr="001B1FF8" w:rsidRDefault="00D830D3" w:rsidP="00292033">
            <w:pPr>
              <w:spacing w:line="240" w:lineRule="auto"/>
              <w:jc w:val="both"/>
              <w:rPr>
                <w:sz w:val="24"/>
                <w:szCs w:val="24"/>
              </w:rPr>
            </w:pPr>
            <w:r w:rsidRPr="001B1FF8">
              <w:rPr>
                <w:sz w:val="24"/>
                <w:szCs w:val="24"/>
              </w:rPr>
              <w:t>Промышленная</w:t>
            </w:r>
          </w:p>
        </w:tc>
        <w:tc>
          <w:tcPr>
            <w:tcW w:w="1980" w:type="dxa"/>
            <w:shd w:val="clear" w:color="auto" w:fill="auto"/>
            <w:vAlign w:val="center"/>
          </w:tcPr>
          <w:p w:rsidR="00D830D3" w:rsidRPr="001B1FF8" w:rsidRDefault="00D830D3" w:rsidP="00292033">
            <w:pPr>
              <w:spacing w:line="240" w:lineRule="auto"/>
              <w:jc w:val="both"/>
              <w:rPr>
                <w:sz w:val="24"/>
                <w:szCs w:val="24"/>
              </w:rPr>
            </w:pPr>
            <w:r w:rsidRPr="001B1FF8">
              <w:rPr>
                <w:sz w:val="24"/>
                <w:szCs w:val="24"/>
              </w:rPr>
              <w:t>0,8</w:t>
            </w:r>
          </w:p>
        </w:tc>
        <w:tc>
          <w:tcPr>
            <w:tcW w:w="2249" w:type="dxa"/>
            <w:shd w:val="clear" w:color="auto" w:fill="auto"/>
            <w:vAlign w:val="center"/>
          </w:tcPr>
          <w:p w:rsidR="00D830D3" w:rsidRPr="001B1FF8" w:rsidRDefault="00D830D3" w:rsidP="00292033">
            <w:pPr>
              <w:spacing w:line="240" w:lineRule="auto"/>
              <w:jc w:val="both"/>
              <w:rPr>
                <w:sz w:val="24"/>
                <w:szCs w:val="24"/>
              </w:rPr>
            </w:pPr>
            <w:r w:rsidRPr="001B1FF8">
              <w:rPr>
                <w:sz w:val="24"/>
                <w:szCs w:val="24"/>
              </w:rPr>
              <w:t>2,4</w:t>
            </w:r>
          </w:p>
        </w:tc>
      </w:tr>
      <w:tr w:rsidR="00D830D3" w:rsidRPr="001B1FF8" w:rsidTr="00292033">
        <w:trPr>
          <w:trHeight w:val="275"/>
        </w:trPr>
        <w:tc>
          <w:tcPr>
            <w:tcW w:w="6081" w:type="dxa"/>
            <w:shd w:val="clear" w:color="auto" w:fill="auto"/>
            <w:vAlign w:val="center"/>
          </w:tcPr>
          <w:p w:rsidR="00D830D3" w:rsidRPr="001B1FF8" w:rsidRDefault="00D830D3" w:rsidP="00292033">
            <w:pPr>
              <w:spacing w:line="240" w:lineRule="auto"/>
              <w:jc w:val="both"/>
              <w:rPr>
                <w:sz w:val="24"/>
                <w:szCs w:val="24"/>
              </w:rPr>
            </w:pPr>
            <w:r w:rsidRPr="001B1FF8">
              <w:rPr>
                <w:sz w:val="24"/>
                <w:szCs w:val="24"/>
              </w:rPr>
              <w:t>Научно-производственная</w:t>
            </w:r>
          </w:p>
        </w:tc>
        <w:tc>
          <w:tcPr>
            <w:tcW w:w="1980" w:type="dxa"/>
            <w:shd w:val="clear" w:color="auto" w:fill="auto"/>
            <w:vAlign w:val="center"/>
          </w:tcPr>
          <w:p w:rsidR="00D830D3" w:rsidRPr="001B1FF8" w:rsidRDefault="00D830D3" w:rsidP="00292033">
            <w:pPr>
              <w:spacing w:line="240" w:lineRule="auto"/>
              <w:jc w:val="both"/>
              <w:rPr>
                <w:sz w:val="24"/>
                <w:szCs w:val="24"/>
              </w:rPr>
            </w:pPr>
            <w:r w:rsidRPr="001B1FF8">
              <w:rPr>
                <w:sz w:val="24"/>
                <w:szCs w:val="24"/>
              </w:rPr>
              <w:t>0,6</w:t>
            </w:r>
          </w:p>
        </w:tc>
        <w:tc>
          <w:tcPr>
            <w:tcW w:w="2249" w:type="dxa"/>
            <w:shd w:val="clear" w:color="auto" w:fill="auto"/>
            <w:vAlign w:val="center"/>
          </w:tcPr>
          <w:p w:rsidR="00D830D3" w:rsidRPr="001B1FF8" w:rsidRDefault="00D830D3" w:rsidP="00292033">
            <w:pPr>
              <w:spacing w:line="240" w:lineRule="auto"/>
              <w:jc w:val="both"/>
              <w:rPr>
                <w:sz w:val="24"/>
                <w:szCs w:val="24"/>
              </w:rPr>
            </w:pPr>
            <w:r w:rsidRPr="001B1FF8">
              <w:rPr>
                <w:sz w:val="24"/>
                <w:szCs w:val="24"/>
              </w:rPr>
              <w:t>1,0</w:t>
            </w:r>
          </w:p>
        </w:tc>
      </w:tr>
      <w:tr w:rsidR="00D830D3" w:rsidRPr="001B1FF8" w:rsidTr="00292033">
        <w:trPr>
          <w:trHeight w:val="275"/>
        </w:trPr>
        <w:tc>
          <w:tcPr>
            <w:tcW w:w="6081" w:type="dxa"/>
            <w:shd w:val="clear" w:color="auto" w:fill="auto"/>
            <w:vAlign w:val="center"/>
          </w:tcPr>
          <w:p w:rsidR="00D830D3" w:rsidRPr="001B1FF8" w:rsidRDefault="00D830D3" w:rsidP="00292033">
            <w:pPr>
              <w:spacing w:line="240" w:lineRule="auto"/>
              <w:jc w:val="both"/>
              <w:rPr>
                <w:sz w:val="24"/>
                <w:szCs w:val="24"/>
              </w:rPr>
            </w:pPr>
            <w:r w:rsidRPr="001B1FF8">
              <w:rPr>
                <w:sz w:val="24"/>
                <w:szCs w:val="24"/>
              </w:rPr>
              <w:t>Коммунально-складская</w:t>
            </w:r>
          </w:p>
        </w:tc>
        <w:tc>
          <w:tcPr>
            <w:tcW w:w="1980" w:type="dxa"/>
            <w:shd w:val="clear" w:color="auto" w:fill="auto"/>
            <w:vAlign w:val="center"/>
          </w:tcPr>
          <w:p w:rsidR="00D830D3" w:rsidRPr="001B1FF8" w:rsidRDefault="00D830D3" w:rsidP="00292033">
            <w:pPr>
              <w:spacing w:line="240" w:lineRule="auto"/>
              <w:jc w:val="both"/>
              <w:rPr>
                <w:sz w:val="24"/>
                <w:szCs w:val="24"/>
              </w:rPr>
            </w:pPr>
            <w:r w:rsidRPr="001B1FF8">
              <w:rPr>
                <w:sz w:val="24"/>
                <w:szCs w:val="24"/>
              </w:rPr>
              <w:t>0,6</w:t>
            </w:r>
          </w:p>
        </w:tc>
        <w:tc>
          <w:tcPr>
            <w:tcW w:w="2249" w:type="dxa"/>
            <w:shd w:val="clear" w:color="auto" w:fill="auto"/>
            <w:vAlign w:val="center"/>
          </w:tcPr>
          <w:p w:rsidR="00D830D3" w:rsidRPr="001B1FF8" w:rsidRDefault="00D830D3" w:rsidP="00292033">
            <w:pPr>
              <w:spacing w:line="240" w:lineRule="auto"/>
              <w:jc w:val="both"/>
              <w:rPr>
                <w:sz w:val="24"/>
                <w:szCs w:val="24"/>
              </w:rPr>
            </w:pPr>
            <w:r w:rsidRPr="001B1FF8">
              <w:rPr>
                <w:sz w:val="24"/>
                <w:szCs w:val="24"/>
              </w:rPr>
              <w:t>1,8</w:t>
            </w:r>
          </w:p>
        </w:tc>
      </w:tr>
    </w:tbl>
    <w:p w:rsidR="00D830D3" w:rsidRPr="001B1FF8" w:rsidRDefault="00D830D3" w:rsidP="00D830D3">
      <w:pPr>
        <w:spacing w:line="240" w:lineRule="auto"/>
        <w:ind w:firstLine="709"/>
        <w:jc w:val="both"/>
        <w:rPr>
          <w:iCs/>
          <w:sz w:val="24"/>
          <w:szCs w:val="24"/>
        </w:rPr>
      </w:pPr>
      <w:r w:rsidRPr="001B1FF8">
        <w:rPr>
          <w:iCs/>
          <w:sz w:val="24"/>
          <w:szCs w:val="24"/>
        </w:rPr>
        <w:t xml:space="preserve">Без учета опытных полей и полигонов, резервных территорий и санитарно-защитных зон. </w:t>
      </w:r>
    </w:p>
    <w:p w:rsidR="00D830D3" w:rsidRPr="001B1FF8" w:rsidRDefault="00D830D3" w:rsidP="00D830D3">
      <w:pPr>
        <w:spacing w:line="240" w:lineRule="auto"/>
        <w:ind w:firstLine="851"/>
        <w:jc w:val="both"/>
        <w:rPr>
          <w:iCs/>
          <w:sz w:val="24"/>
          <w:szCs w:val="24"/>
        </w:rPr>
      </w:pPr>
      <w:r w:rsidRPr="001B1FF8">
        <w:rPr>
          <w:iCs/>
          <w:sz w:val="24"/>
          <w:szCs w:val="24"/>
        </w:rPr>
        <w:lastRenderedPageBreak/>
        <w:t>Примечания:</w:t>
      </w:r>
    </w:p>
    <w:p w:rsidR="00D830D3" w:rsidRPr="001B1FF8" w:rsidRDefault="00D830D3" w:rsidP="00D830D3">
      <w:pPr>
        <w:spacing w:line="240" w:lineRule="auto"/>
        <w:ind w:firstLine="851"/>
        <w:jc w:val="both"/>
        <w:rPr>
          <w:iCs/>
          <w:sz w:val="24"/>
          <w:szCs w:val="24"/>
        </w:rPr>
      </w:pPr>
      <w:r w:rsidRPr="001B1FF8">
        <w:rPr>
          <w:iCs/>
          <w:sz w:val="24"/>
          <w:szCs w:val="24"/>
        </w:rPr>
        <w:t>1. Для жилых, общественно-деловых зон коэффициенты застройки и коэффициенты плотности застройки приведены для территории квартала (брутто) с учетом необходимых по расчету учреждений и предприятий обслуживания, гаражей; стоянок для автомобилей, зеленых насаждений, площадок и других объектов благоустройства.</w:t>
      </w:r>
    </w:p>
    <w:p w:rsidR="00D830D3" w:rsidRPr="001B1FF8" w:rsidRDefault="00D830D3" w:rsidP="00D830D3">
      <w:pPr>
        <w:spacing w:line="240" w:lineRule="auto"/>
        <w:ind w:firstLine="851"/>
        <w:jc w:val="both"/>
        <w:rPr>
          <w:iCs/>
          <w:sz w:val="24"/>
          <w:szCs w:val="24"/>
        </w:rPr>
      </w:pPr>
      <w:r w:rsidRPr="001B1FF8">
        <w:rPr>
          <w:iCs/>
          <w:sz w:val="24"/>
          <w:szCs w:val="24"/>
        </w:rPr>
        <w:t>Для производственных зон указанные коэффициенты приведены для кварталов производственной застройки, включающей один или несколько объектов.</w:t>
      </w:r>
    </w:p>
    <w:p w:rsidR="00D830D3" w:rsidRPr="001B1FF8" w:rsidRDefault="00D830D3" w:rsidP="00D830D3">
      <w:pPr>
        <w:spacing w:line="240" w:lineRule="auto"/>
        <w:ind w:firstLine="851"/>
        <w:jc w:val="both"/>
        <w:rPr>
          <w:iCs/>
          <w:sz w:val="24"/>
          <w:szCs w:val="24"/>
        </w:rPr>
      </w:pPr>
      <w:r w:rsidRPr="001B1FF8">
        <w:rPr>
          <w:iCs/>
          <w:sz w:val="24"/>
          <w:szCs w:val="24"/>
        </w:rPr>
        <w:t>2. 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автостоянок и другие виды благоустройства.</w:t>
      </w:r>
    </w:p>
    <w:p w:rsidR="00D830D3" w:rsidRPr="001B1FF8" w:rsidRDefault="00D830D3" w:rsidP="00D830D3">
      <w:pPr>
        <w:spacing w:line="240" w:lineRule="auto"/>
        <w:ind w:firstLine="851"/>
        <w:jc w:val="both"/>
        <w:rPr>
          <w:iCs/>
          <w:sz w:val="24"/>
          <w:szCs w:val="24"/>
        </w:rPr>
      </w:pPr>
      <w:r w:rsidRPr="001B1FF8">
        <w:rPr>
          <w:iCs/>
          <w:sz w:val="24"/>
          <w:szCs w:val="24"/>
        </w:rPr>
        <w:t>3. Границами кварталов являются красные линии.</w:t>
      </w:r>
    </w:p>
    <w:p w:rsidR="00D830D3" w:rsidRPr="001B1FF8" w:rsidRDefault="00D830D3" w:rsidP="00D830D3">
      <w:pPr>
        <w:spacing w:line="240" w:lineRule="auto"/>
        <w:ind w:firstLine="851"/>
        <w:jc w:val="both"/>
        <w:rPr>
          <w:iCs/>
          <w:sz w:val="24"/>
          <w:szCs w:val="24"/>
        </w:rPr>
      </w:pPr>
      <w:r w:rsidRPr="001B1FF8">
        <w:rPr>
          <w:iCs/>
          <w:sz w:val="24"/>
          <w:szCs w:val="24"/>
        </w:rPr>
        <w:t>4. При реконструкции сложившихся кварталов жилых, общественно-деловых зон (включая надстройку этажей, мансард) необходимо предусматривать требуемый по расчету объем учреждений и предприятий обслуживания для проживающего в этих кварталах населения.</w:t>
      </w:r>
    </w:p>
    <w:p w:rsidR="00D830D3" w:rsidRPr="001B1FF8" w:rsidRDefault="00D830D3" w:rsidP="00D830D3">
      <w:pPr>
        <w:spacing w:line="240" w:lineRule="auto"/>
        <w:ind w:firstLine="851"/>
        <w:jc w:val="both"/>
        <w:rPr>
          <w:iCs/>
          <w:sz w:val="24"/>
          <w:szCs w:val="24"/>
        </w:rPr>
      </w:pPr>
      <w:r w:rsidRPr="001B1FF8">
        <w:rPr>
          <w:iCs/>
          <w:sz w:val="24"/>
          <w:szCs w:val="24"/>
        </w:rPr>
        <w:t>Допускается учитывать имеющиеся в соседних кварталах учреждения обслуживания при соблюдении нормативных радиусов их доступности (кроме дошкольных учреждений и начальных школ).</w:t>
      </w:r>
    </w:p>
    <w:p w:rsidR="00D830D3" w:rsidRPr="001B1FF8" w:rsidRDefault="00D830D3" w:rsidP="00D830D3">
      <w:pPr>
        <w:spacing w:line="240" w:lineRule="auto"/>
        <w:ind w:firstLine="851"/>
        <w:jc w:val="both"/>
        <w:rPr>
          <w:iCs/>
          <w:sz w:val="24"/>
          <w:szCs w:val="24"/>
        </w:rPr>
      </w:pPr>
      <w:r w:rsidRPr="001B1FF8">
        <w:rPr>
          <w:iCs/>
          <w:sz w:val="24"/>
          <w:szCs w:val="24"/>
        </w:rPr>
        <w:t>Основными показателями плотности застройки являются:</w:t>
      </w:r>
    </w:p>
    <w:p w:rsidR="00D830D3" w:rsidRPr="001B1FF8" w:rsidRDefault="00D830D3" w:rsidP="00D830D3">
      <w:pPr>
        <w:spacing w:line="240" w:lineRule="auto"/>
        <w:ind w:firstLine="851"/>
        <w:jc w:val="both"/>
        <w:rPr>
          <w:iCs/>
          <w:sz w:val="24"/>
          <w:szCs w:val="24"/>
        </w:rPr>
      </w:pPr>
      <w:r w:rsidRPr="001B1FF8">
        <w:rPr>
          <w:iCs/>
          <w:sz w:val="24"/>
          <w:szCs w:val="24"/>
        </w:rPr>
        <w:t>коэффициент застройки - отношение площади, занятой под зданиями и сооружениями, к площади участка (квартала);</w:t>
      </w:r>
    </w:p>
    <w:p w:rsidR="00D830D3" w:rsidRPr="001B1FF8" w:rsidRDefault="00D830D3" w:rsidP="00D830D3">
      <w:pPr>
        <w:spacing w:line="240" w:lineRule="auto"/>
        <w:ind w:firstLine="851"/>
        <w:jc w:val="both"/>
        <w:rPr>
          <w:iCs/>
          <w:sz w:val="24"/>
          <w:szCs w:val="24"/>
        </w:rPr>
      </w:pPr>
      <w:r w:rsidRPr="001B1FF8">
        <w:rPr>
          <w:iCs/>
          <w:sz w:val="24"/>
          <w:szCs w:val="24"/>
        </w:rPr>
        <w:t>коэффициент плотности застройки - отношение площади всех этажей зданий и сооружений к площади участка (квартала).</w:t>
      </w:r>
    </w:p>
    <w:p w:rsidR="00FF0319" w:rsidRPr="001B1FF8" w:rsidRDefault="00FF0319" w:rsidP="00FF0319">
      <w:pPr>
        <w:spacing w:line="240" w:lineRule="auto"/>
        <w:jc w:val="both"/>
        <w:rPr>
          <w:sz w:val="24"/>
          <w:szCs w:val="24"/>
        </w:rPr>
      </w:pPr>
    </w:p>
    <w:p w:rsidR="00FF0319" w:rsidRPr="001B1FF8" w:rsidRDefault="00FF0319" w:rsidP="00FF0319">
      <w:pPr>
        <w:pStyle w:val="ConsPlusTitle"/>
        <w:spacing w:before="120" w:after="120"/>
        <w:jc w:val="center"/>
        <w:outlineLvl w:val="2"/>
        <w:rPr>
          <w:rFonts w:ascii="Times New Roman" w:hAnsi="Times New Roman" w:cs="Times New Roman"/>
          <w:sz w:val="24"/>
          <w:szCs w:val="24"/>
        </w:rPr>
      </w:pPr>
      <w:r w:rsidRPr="00227CAB">
        <w:rPr>
          <w:rFonts w:ascii="Times New Roman" w:hAnsi="Times New Roman" w:cs="Times New Roman"/>
          <w:sz w:val="24"/>
          <w:szCs w:val="24"/>
        </w:rPr>
        <w:t>Р</w:t>
      </w:r>
      <w:r w:rsidR="00D830D3" w:rsidRPr="00227CAB">
        <w:rPr>
          <w:rFonts w:ascii="Times New Roman" w:hAnsi="Times New Roman" w:cs="Times New Roman"/>
          <w:sz w:val="24"/>
          <w:szCs w:val="24"/>
        </w:rPr>
        <w:t xml:space="preserve">аздел </w:t>
      </w:r>
      <w:r w:rsidR="00227CAB" w:rsidRPr="00227CAB">
        <w:rPr>
          <w:rFonts w:ascii="Times New Roman" w:hAnsi="Times New Roman" w:cs="Times New Roman"/>
          <w:sz w:val="24"/>
          <w:szCs w:val="24"/>
        </w:rPr>
        <w:t>4</w:t>
      </w:r>
      <w:r w:rsidRPr="001B1FF8">
        <w:rPr>
          <w:rFonts w:ascii="Times New Roman" w:hAnsi="Times New Roman" w:cs="Times New Roman"/>
          <w:sz w:val="24"/>
          <w:szCs w:val="24"/>
        </w:rPr>
        <w:t>.</w:t>
      </w:r>
      <w:r w:rsidR="00D830D3" w:rsidRPr="001B1FF8">
        <w:rPr>
          <w:rFonts w:ascii="Times New Roman" w:hAnsi="Times New Roman" w:cs="Times New Roman"/>
          <w:sz w:val="24"/>
          <w:szCs w:val="24"/>
        </w:rPr>
        <w:t xml:space="preserve"> </w:t>
      </w:r>
      <w:r w:rsidRPr="001B1FF8">
        <w:rPr>
          <w:rFonts w:ascii="Times New Roman" w:hAnsi="Times New Roman" w:cs="Times New Roman"/>
          <w:sz w:val="24"/>
          <w:szCs w:val="24"/>
        </w:rPr>
        <w:t>Расчетные показатели</w:t>
      </w:r>
      <w:r w:rsidR="00D830D3" w:rsidRPr="001B1FF8">
        <w:rPr>
          <w:rFonts w:ascii="Times New Roman" w:hAnsi="Times New Roman" w:cs="Times New Roman"/>
          <w:sz w:val="24"/>
          <w:szCs w:val="24"/>
        </w:rPr>
        <w:t xml:space="preserve"> </w:t>
      </w:r>
      <w:r w:rsidRPr="001B1FF8">
        <w:rPr>
          <w:rFonts w:ascii="Times New Roman" w:hAnsi="Times New Roman" w:cs="Times New Roman"/>
          <w:sz w:val="24"/>
          <w:szCs w:val="24"/>
        </w:rPr>
        <w:t xml:space="preserve">минимально допустимого уровня обеспеченности и максимально допустимого уровня доступности </w:t>
      </w:r>
    </w:p>
    <w:p w:rsidR="00FF0319" w:rsidRPr="001B1FF8" w:rsidRDefault="00FF0319" w:rsidP="00FF0319">
      <w:pPr>
        <w:pStyle w:val="ConsPlusTitle"/>
        <w:spacing w:before="120" w:after="120"/>
        <w:ind w:firstLine="709"/>
        <w:jc w:val="both"/>
        <w:outlineLvl w:val="4"/>
        <w:rPr>
          <w:rFonts w:ascii="Times New Roman" w:hAnsi="Times New Roman" w:cs="Times New Roman"/>
          <w:sz w:val="24"/>
          <w:szCs w:val="24"/>
        </w:rPr>
      </w:pPr>
      <w:r w:rsidRPr="001B1FF8">
        <w:rPr>
          <w:rFonts w:ascii="Times New Roman" w:hAnsi="Times New Roman" w:cs="Times New Roman"/>
          <w:sz w:val="24"/>
          <w:szCs w:val="24"/>
        </w:rPr>
        <w:t xml:space="preserve">Объекты </w:t>
      </w:r>
      <w:r w:rsidRPr="001B1FF8">
        <w:rPr>
          <w:rFonts w:ascii="Times New Roman" w:hAnsi="Times New Roman" w:cs="Times New Roman"/>
          <w:color w:val="000000"/>
          <w:sz w:val="24"/>
          <w:szCs w:val="24"/>
          <w:shd w:val="clear" w:color="auto" w:fill="FFFFFF"/>
        </w:rPr>
        <w:t>электро-, тепло-, газо- и водоснабжения населения, водоотведения</w:t>
      </w:r>
    </w:p>
    <w:p w:rsidR="00FF0319" w:rsidRPr="001B1FF8" w:rsidRDefault="00FF0319" w:rsidP="00185FBF">
      <w:pPr>
        <w:pStyle w:val="a6"/>
        <w:widowControl w:val="0"/>
        <w:numPr>
          <w:ilvl w:val="0"/>
          <w:numId w:val="5"/>
        </w:numPr>
        <w:spacing w:line="240" w:lineRule="auto"/>
        <w:ind w:left="0" w:firstLine="709"/>
        <w:jc w:val="both"/>
        <w:rPr>
          <w:sz w:val="24"/>
          <w:szCs w:val="24"/>
        </w:rPr>
      </w:pPr>
      <w:r w:rsidRPr="001B1FF8">
        <w:rPr>
          <w:sz w:val="24"/>
          <w:szCs w:val="24"/>
        </w:rPr>
        <w:t>Значения расчетных показателей минимально допустимого уровня обеспеченности населения городского округа объектами электро-, тепло-, газо- и водоснабжения, водоотведения и максимально допустимого уровня территориальной доступности представлены в таблице 4.</w:t>
      </w:r>
    </w:p>
    <w:p w:rsidR="00FF0319" w:rsidRPr="001B1FF8" w:rsidRDefault="00FF0319" w:rsidP="00FF0319">
      <w:pPr>
        <w:pStyle w:val="ConsPlusNormal"/>
        <w:spacing w:before="120" w:after="120"/>
        <w:ind w:firstLine="709"/>
        <w:jc w:val="both"/>
        <w:rPr>
          <w:rFonts w:ascii="Times New Roman" w:hAnsi="Times New Roman" w:cs="Times New Roman"/>
          <w:sz w:val="24"/>
          <w:szCs w:val="24"/>
        </w:rPr>
      </w:pPr>
      <w:r w:rsidRPr="001B1FF8">
        <w:rPr>
          <w:rFonts w:ascii="Times New Roman" w:hAnsi="Times New Roman" w:cs="Times New Roman"/>
          <w:sz w:val="24"/>
          <w:szCs w:val="24"/>
        </w:rPr>
        <w:t>Таблица 4.</w:t>
      </w:r>
    </w:p>
    <w:tbl>
      <w:tblPr>
        <w:tblW w:w="10268" w:type="dxa"/>
        <w:tblLayout w:type="fixed"/>
        <w:tblCellMar>
          <w:top w:w="102" w:type="dxa"/>
          <w:left w:w="62" w:type="dxa"/>
          <w:bottom w:w="102" w:type="dxa"/>
          <w:right w:w="62" w:type="dxa"/>
        </w:tblCellMar>
        <w:tblLook w:val="0000" w:firstRow="0" w:lastRow="0" w:firstColumn="0" w:lastColumn="0" w:noHBand="0" w:noVBand="0"/>
      </w:tblPr>
      <w:tblGrid>
        <w:gridCol w:w="510"/>
        <w:gridCol w:w="2267"/>
        <w:gridCol w:w="1814"/>
        <w:gridCol w:w="1992"/>
        <w:gridCol w:w="1634"/>
        <w:gridCol w:w="2051"/>
      </w:tblGrid>
      <w:tr w:rsidR="00FF0319" w:rsidRPr="001B1FF8" w:rsidTr="00185FBF">
        <w:trPr>
          <w:trHeight w:val="510"/>
        </w:trPr>
        <w:tc>
          <w:tcPr>
            <w:tcW w:w="510" w:type="dxa"/>
            <w:vMerge w:val="restart"/>
            <w:tcBorders>
              <w:top w:val="single" w:sz="4" w:space="0" w:color="auto"/>
              <w:left w:val="single" w:sz="4" w:space="0" w:color="auto"/>
              <w:bottom w:val="single" w:sz="4" w:space="0" w:color="auto"/>
              <w:right w:val="single" w:sz="4" w:space="0" w:color="auto"/>
            </w:tcBorders>
            <w:vAlign w:val="center"/>
          </w:tcPr>
          <w:p w:rsidR="00FF0319" w:rsidRPr="00FD05B7" w:rsidRDefault="00FF0319" w:rsidP="00FF0319">
            <w:pPr>
              <w:pStyle w:val="ConsPlusNormal"/>
              <w:ind w:left="-14" w:firstLine="734"/>
              <w:jc w:val="center"/>
              <w:rPr>
                <w:rFonts w:ascii="Times New Roman" w:hAnsi="Times New Roman" w:cs="Times New Roman"/>
                <w:sz w:val="24"/>
                <w:szCs w:val="24"/>
              </w:rPr>
            </w:pPr>
            <w:r w:rsidRPr="00FD05B7">
              <w:rPr>
                <w:rFonts w:ascii="Times New Roman" w:hAnsi="Times New Roman" w:cs="Times New Roman"/>
                <w:sz w:val="24"/>
                <w:szCs w:val="24"/>
              </w:rPr>
              <w:t>N№</w:t>
            </w:r>
          </w:p>
          <w:p w:rsidR="00FF0319" w:rsidRPr="00FD05B7" w:rsidRDefault="00FF0319" w:rsidP="00FF0319">
            <w:pPr>
              <w:pStyle w:val="ConsPlusNormal"/>
              <w:ind w:left="-14" w:firstLine="0"/>
              <w:rPr>
                <w:rFonts w:ascii="Times New Roman" w:hAnsi="Times New Roman" w:cs="Times New Roman"/>
                <w:sz w:val="24"/>
                <w:szCs w:val="24"/>
              </w:rPr>
            </w:pPr>
            <w:r w:rsidRPr="00FD05B7">
              <w:rPr>
                <w:rFonts w:ascii="Times New Roman" w:hAnsi="Times New Roman" w:cs="Times New Roman"/>
                <w:sz w:val="24"/>
                <w:szCs w:val="24"/>
              </w:rPr>
              <w:t>п/п</w:t>
            </w:r>
          </w:p>
        </w:tc>
        <w:tc>
          <w:tcPr>
            <w:tcW w:w="2267" w:type="dxa"/>
            <w:vMerge w:val="restart"/>
            <w:tcBorders>
              <w:top w:val="single" w:sz="4" w:space="0" w:color="auto"/>
              <w:left w:val="single" w:sz="4" w:space="0" w:color="auto"/>
              <w:bottom w:val="single" w:sz="4" w:space="0" w:color="auto"/>
              <w:right w:val="single" w:sz="4" w:space="0" w:color="auto"/>
            </w:tcBorders>
            <w:vAlign w:val="center"/>
          </w:tcPr>
          <w:p w:rsidR="00FF0319" w:rsidRPr="00FD05B7" w:rsidRDefault="00FF0319" w:rsidP="00FF0319">
            <w:pPr>
              <w:pStyle w:val="ConsPlusNormal"/>
              <w:ind w:firstLine="0"/>
              <w:jc w:val="center"/>
              <w:rPr>
                <w:rFonts w:ascii="Times New Roman" w:hAnsi="Times New Roman" w:cs="Times New Roman"/>
                <w:sz w:val="24"/>
                <w:szCs w:val="24"/>
              </w:rPr>
            </w:pPr>
            <w:r w:rsidRPr="00FD05B7">
              <w:rPr>
                <w:rFonts w:ascii="Times New Roman" w:hAnsi="Times New Roman" w:cs="Times New Roman"/>
                <w:sz w:val="24"/>
                <w:szCs w:val="24"/>
              </w:rPr>
              <w:t>Наименование ресурса</w:t>
            </w:r>
          </w:p>
        </w:tc>
        <w:tc>
          <w:tcPr>
            <w:tcW w:w="3806" w:type="dxa"/>
            <w:gridSpan w:val="2"/>
            <w:tcBorders>
              <w:top w:val="single" w:sz="4" w:space="0" w:color="auto"/>
              <w:left w:val="single" w:sz="4" w:space="0" w:color="auto"/>
              <w:bottom w:val="single" w:sz="4" w:space="0" w:color="auto"/>
              <w:right w:val="single" w:sz="4" w:space="0" w:color="auto"/>
            </w:tcBorders>
            <w:vAlign w:val="center"/>
          </w:tcPr>
          <w:p w:rsidR="00FF0319" w:rsidRPr="00FD05B7" w:rsidRDefault="00FF0319" w:rsidP="00FF0319">
            <w:pPr>
              <w:pStyle w:val="ConsPlusNormal"/>
              <w:ind w:firstLine="0"/>
              <w:jc w:val="center"/>
              <w:rPr>
                <w:rFonts w:ascii="Times New Roman" w:hAnsi="Times New Roman" w:cs="Times New Roman"/>
                <w:sz w:val="24"/>
                <w:szCs w:val="24"/>
              </w:rPr>
            </w:pPr>
            <w:r w:rsidRPr="00FD05B7">
              <w:rPr>
                <w:rFonts w:ascii="Times New Roman" w:hAnsi="Times New Roman" w:cs="Times New Roman"/>
                <w:sz w:val="24"/>
                <w:szCs w:val="24"/>
              </w:rPr>
              <w:t>Минимально допустимый уровень обеспеченности объектами</w:t>
            </w:r>
          </w:p>
        </w:tc>
        <w:tc>
          <w:tcPr>
            <w:tcW w:w="3685" w:type="dxa"/>
            <w:gridSpan w:val="2"/>
            <w:tcBorders>
              <w:top w:val="single" w:sz="4" w:space="0" w:color="auto"/>
              <w:left w:val="single" w:sz="4" w:space="0" w:color="auto"/>
              <w:bottom w:val="single" w:sz="4" w:space="0" w:color="auto"/>
              <w:right w:val="single" w:sz="4" w:space="0" w:color="auto"/>
            </w:tcBorders>
            <w:vAlign w:val="center"/>
          </w:tcPr>
          <w:p w:rsidR="00FF0319" w:rsidRPr="00FD05B7" w:rsidRDefault="00FF0319" w:rsidP="00FF0319">
            <w:pPr>
              <w:pStyle w:val="ConsPlusNormal"/>
              <w:ind w:firstLine="0"/>
              <w:jc w:val="center"/>
              <w:rPr>
                <w:rFonts w:ascii="Times New Roman" w:hAnsi="Times New Roman" w:cs="Times New Roman"/>
                <w:sz w:val="24"/>
                <w:szCs w:val="24"/>
              </w:rPr>
            </w:pPr>
            <w:r w:rsidRPr="00FD05B7">
              <w:rPr>
                <w:rFonts w:ascii="Times New Roman" w:hAnsi="Times New Roman" w:cs="Times New Roman"/>
                <w:sz w:val="24"/>
                <w:szCs w:val="24"/>
              </w:rPr>
              <w:t>Максимально допустимый уровень территориальной доступности</w:t>
            </w:r>
          </w:p>
        </w:tc>
      </w:tr>
      <w:tr w:rsidR="00FF0319" w:rsidRPr="001B1FF8" w:rsidTr="00185FBF">
        <w:tc>
          <w:tcPr>
            <w:tcW w:w="510" w:type="dxa"/>
            <w:vMerge/>
            <w:tcBorders>
              <w:top w:val="single" w:sz="4" w:space="0" w:color="auto"/>
              <w:left w:val="single" w:sz="4" w:space="0" w:color="auto"/>
              <w:bottom w:val="single" w:sz="4" w:space="0" w:color="auto"/>
              <w:right w:val="single" w:sz="4" w:space="0" w:color="auto"/>
            </w:tcBorders>
          </w:tcPr>
          <w:p w:rsidR="00FF0319" w:rsidRPr="00FD05B7" w:rsidRDefault="00FF0319" w:rsidP="00FF0319">
            <w:pPr>
              <w:pStyle w:val="ConsPlusNormal"/>
              <w:ind w:left="-14" w:firstLine="734"/>
              <w:jc w:val="center"/>
              <w:rPr>
                <w:rFonts w:ascii="Times New Roman" w:hAnsi="Times New Roman" w:cs="Times New Roman"/>
                <w:sz w:val="24"/>
                <w:szCs w:val="24"/>
              </w:rPr>
            </w:pPr>
          </w:p>
        </w:tc>
        <w:tc>
          <w:tcPr>
            <w:tcW w:w="2267" w:type="dxa"/>
            <w:vMerge/>
            <w:tcBorders>
              <w:top w:val="single" w:sz="4" w:space="0" w:color="auto"/>
              <w:left w:val="single" w:sz="4" w:space="0" w:color="auto"/>
              <w:bottom w:val="single" w:sz="4" w:space="0" w:color="auto"/>
              <w:right w:val="single" w:sz="4" w:space="0" w:color="auto"/>
            </w:tcBorders>
          </w:tcPr>
          <w:p w:rsidR="00FF0319" w:rsidRPr="00FD05B7" w:rsidRDefault="00FF0319" w:rsidP="00FF0319">
            <w:pPr>
              <w:pStyle w:val="ConsPlusNormal"/>
              <w:ind w:firstLine="0"/>
              <w:jc w:val="center"/>
              <w:rPr>
                <w:rFonts w:ascii="Times New Roman" w:hAnsi="Times New Roman" w:cs="Times New Roman"/>
                <w:sz w:val="24"/>
                <w:szCs w:val="24"/>
              </w:rPr>
            </w:pPr>
          </w:p>
        </w:tc>
        <w:tc>
          <w:tcPr>
            <w:tcW w:w="1814" w:type="dxa"/>
            <w:tcBorders>
              <w:top w:val="single" w:sz="4" w:space="0" w:color="auto"/>
              <w:left w:val="single" w:sz="4" w:space="0" w:color="auto"/>
              <w:bottom w:val="single" w:sz="4" w:space="0" w:color="auto"/>
              <w:right w:val="single" w:sz="4" w:space="0" w:color="auto"/>
            </w:tcBorders>
            <w:vAlign w:val="center"/>
          </w:tcPr>
          <w:p w:rsidR="00FF0319" w:rsidRPr="00FD05B7" w:rsidRDefault="00FF0319" w:rsidP="00FF0319">
            <w:pPr>
              <w:pStyle w:val="ConsPlusNormal"/>
              <w:ind w:firstLine="0"/>
              <w:jc w:val="center"/>
              <w:rPr>
                <w:rFonts w:ascii="Times New Roman" w:hAnsi="Times New Roman" w:cs="Times New Roman"/>
                <w:sz w:val="24"/>
                <w:szCs w:val="24"/>
              </w:rPr>
            </w:pPr>
            <w:r w:rsidRPr="00FD05B7">
              <w:rPr>
                <w:rFonts w:ascii="Times New Roman" w:hAnsi="Times New Roman" w:cs="Times New Roman"/>
                <w:sz w:val="24"/>
                <w:szCs w:val="24"/>
              </w:rPr>
              <w:t>Единица измерения</w:t>
            </w:r>
          </w:p>
        </w:tc>
        <w:tc>
          <w:tcPr>
            <w:tcW w:w="1992" w:type="dxa"/>
            <w:tcBorders>
              <w:top w:val="single" w:sz="4" w:space="0" w:color="auto"/>
              <w:left w:val="single" w:sz="4" w:space="0" w:color="auto"/>
              <w:bottom w:val="single" w:sz="4" w:space="0" w:color="auto"/>
              <w:right w:val="single" w:sz="4" w:space="0" w:color="auto"/>
            </w:tcBorders>
            <w:vAlign w:val="center"/>
          </w:tcPr>
          <w:p w:rsidR="00FF0319" w:rsidRPr="00FD05B7" w:rsidRDefault="00FF0319" w:rsidP="00FF0319">
            <w:pPr>
              <w:pStyle w:val="ConsPlusNormal"/>
              <w:ind w:firstLine="0"/>
              <w:jc w:val="center"/>
              <w:rPr>
                <w:rFonts w:ascii="Times New Roman" w:hAnsi="Times New Roman" w:cs="Times New Roman"/>
                <w:sz w:val="24"/>
                <w:szCs w:val="24"/>
              </w:rPr>
            </w:pPr>
            <w:r w:rsidRPr="00FD05B7">
              <w:rPr>
                <w:rFonts w:ascii="Times New Roman" w:hAnsi="Times New Roman" w:cs="Times New Roman"/>
                <w:sz w:val="24"/>
                <w:szCs w:val="24"/>
              </w:rPr>
              <w:t>Величина</w:t>
            </w:r>
          </w:p>
        </w:tc>
        <w:tc>
          <w:tcPr>
            <w:tcW w:w="1634" w:type="dxa"/>
            <w:tcBorders>
              <w:top w:val="single" w:sz="4" w:space="0" w:color="auto"/>
              <w:left w:val="single" w:sz="4" w:space="0" w:color="auto"/>
              <w:bottom w:val="single" w:sz="4" w:space="0" w:color="auto"/>
              <w:right w:val="single" w:sz="4" w:space="0" w:color="auto"/>
            </w:tcBorders>
            <w:vAlign w:val="center"/>
          </w:tcPr>
          <w:p w:rsidR="00FF0319" w:rsidRPr="00FD05B7" w:rsidRDefault="00FF0319" w:rsidP="00FF0319">
            <w:pPr>
              <w:pStyle w:val="ConsPlusNormal"/>
              <w:ind w:firstLine="0"/>
              <w:jc w:val="center"/>
              <w:rPr>
                <w:rFonts w:ascii="Times New Roman" w:hAnsi="Times New Roman" w:cs="Times New Roman"/>
                <w:sz w:val="24"/>
                <w:szCs w:val="24"/>
              </w:rPr>
            </w:pPr>
            <w:r w:rsidRPr="00FD05B7">
              <w:rPr>
                <w:rFonts w:ascii="Times New Roman" w:hAnsi="Times New Roman" w:cs="Times New Roman"/>
                <w:sz w:val="24"/>
                <w:szCs w:val="24"/>
              </w:rPr>
              <w:t>Единица измерения</w:t>
            </w:r>
          </w:p>
        </w:tc>
        <w:tc>
          <w:tcPr>
            <w:tcW w:w="2051" w:type="dxa"/>
            <w:tcBorders>
              <w:top w:val="single" w:sz="4" w:space="0" w:color="auto"/>
              <w:left w:val="single" w:sz="4" w:space="0" w:color="auto"/>
              <w:bottom w:val="single" w:sz="4" w:space="0" w:color="auto"/>
              <w:right w:val="single" w:sz="4" w:space="0" w:color="auto"/>
            </w:tcBorders>
            <w:vAlign w:val="center"/>
          </w:tcPr>
          <w:p w:rsidR="00FF0319" w:rsidRPr="00FD05B7" w:rsidRDefault="00FF0319" w:rsidP="00FF0319">
            <w:pPr>
              <w:pStyle w:val="ConsPlusNormal"/>
              <w:ind w:firstLine="0"/>
              <w:jc w:val="center"/>
              <w:rPr>
                <w:rFonts w:ascii="Times New Roman" w:hAnsi="Times New Roman" w:cs="Times New Roman"/>
                <w:sz w:val="24"/>
                <w:szCs w:val="24"/>
              </w:rPr>
            </w:pPr>
            <w:r w:rsidRPr="00FD05B7">
              <w:rPr>
                <w:rFonts w:ascii="Times New Roman" w:hAnsi="Times New Roman" w:cs="Times New Roman"/>
                <w:sz w:val="24"/>
                <w:szCs w:val="24"/>
              </w:rPr>
              <w:t>Величина</w:t>
            </w:r>
          </w:p>
        </w:tc>
      </w:tr>
      <w:tr w:rsidR="00FF0319" w:rsidRPr="001B1FF8" w:rsidTr="00185FBF">
        <w:tc>
          <w:tcPr>
            <w:tcW w:w="510" w:type="dxa"/>
            <w:tcBorders>
              <w:top w:val="single" w:sz="4" w:space="0" w:color="auto"/>
              <w:left w:val="single" w:sz="4" w:space="0" w:color="auto"/>
              <w:bottom w:val="single" w:sz="4" w:space="0" w:color="auto"/>
              <w:right w:val="single" w:sz="4" w:space="0" w:color="auto"/>
            </w:tcBorders>
            <w:vAlign w:val="center"/>
          </w:tcPr>
          <w:p w:rsidR="00FF0319" w:rsidRPr="001B1FF8" w:rsidRDefault="00FF0319" w:rsidP="00FF0319">
            <w:pPr>
              <w:pStyle w:val="ConsPlusNormal"/>
              <w:ind w:left="-14" w:firstLine="734"/>
              <w:jc w:val="center"/>
              <w:rPr>
                <w:rFonts w:ascii="Times New Roman" w:hAnsi="Times New Roman" w:cs="Times New Roman"/>
                <w:sz w:val="24"/>
                <w:szCs w:val="24"/>
              </w:rPr>
            </w:pPr>
            <w:r w:rsidRPr="001B1FF8">
              <w:rPr>
                <w:rFonts w:ascii="Times New Roman" w:hAnsi="Times New Roman" w:cs="Times New Roman"/>
                <w:sz w:val="24"/>
                <w:szCs w:val="24"/>
              </w:rPr>
              <w:t>1</w:t>
            </w:r>
          </w:p>
        </w:tc>
        <w:tc>
          <w:tcPr>
            <w:tcW w:w="2267" w:type="dxa"/>
            <w:tcBorders>
              <w:top w:val="single" w:sz="4" w:space="0" w:color="auto"/>
              <w:left w:val="single" w:sz="4" w:space="0" w:color="auto"/>
              <w:bottom w:val="single" w:sz="4" w:space="0" w:color="auto"/>
              <w:right w:val="single" w:sz="4" w:space="0" w:color="auto"/>
            </w:tcBorders>
            <w:vAlign w:val="center"/>
          </w:tcPr>
          <w:p w:rsidR="00FF0319" w:rsidRPr="001B1FF8" w:rsidRDefault="00FF0319" w:rsidP="00C22E51">
            <w:pPr>
              <w:pStyle w:val="ConsPlusNormal"/>
              <w:ind w:firstLine="0"/>
              <w:jc w:val="center"/>
              <w:rPr>
                <w:rFonts w:ascii="Times New Roman" w:hAnsi="Times New Roman" w:cs="Times New Roman"/>
                <w:sz w:val="24"/>
                <w:szCs w:val="24"/>
              </w:rPr>
            </w:pPr>
            <w:r w:rsidRPr="001B1FF8">
              <w:rPr>
                <w:rFonts w:ascii="Times New Roman" w:hAnsi="Times New Roman" w:cs="Times New Roman"/>
                <w:sz w:val="24"/>
                <w:szCs w:val="24"/>
              </w:rPr>
              <w:t>Газоснабжение</w:t>
            </w:r>
          </w:p>
        </w:tc>
        <w:tc>
          <w:tcPr>
            <w:tcW w:w="3806" w:type="dxa"/>
            <w:gridSpan w:val="2"/>
            <w:vMerge w:val="restart"/>
            <w:tcBorders>
              <w:top w:val="single" w:sz="4" w:space="0" w:color="auto"/>
              <w:left w:val="single" w:sz="4" w:space="0" w:color="auto"/>
              <w:bottom w:val="single" w:sz="4" w:space="0" w:color="auto"/>
              <w:right w:val="single" w:sz="4" w:space="0" w:color="auto"/>
            </w:tcBorders>
            <w:vAlign w:val="center"/>
          </w:tcPr>
          <w:p w:rsidR="00FF0319" w:rsidRPr="001B1FF8" w:rsidRDefault="00FF0319" w:rsidP="00C22E51">
            <w:pPr>
              <w:pStyle w:val="ConsPlusNormal"/>
              <w:ind w:firstLine="0"/>
              <w:jc w:val="center"/>
              <w:rPr>
                <w:rFonts w:ascii="Times New Roman" w:hAnsi="Times New Roman" w:cs="Times New Roman"/>
                <w:sz w:val="24"/>
                <w:szCs w:val="24"/>
              </w:rPr>
            </w:pPr>
            <w:r w:rsidRPr="001B1FF8">
              <w:rPr>
                <w:rFonts w:ascii="Times New Roman" w:hAnsi="Times New Roman" w:cs="Times New Roman"/>
                <w:sz w:val="24"/>
                <w:szCs w:val="24"/>
              </w:rPr>
              <w:t>значения расчетных показателей минимально допустимого уровня обеспеченности населения городского округа объектами электро-, тепло-, газо- и водоснабжения, водоотведения и максимально допустимого уровня территориальной доступности</w:t>
            </w:r>
          </w:p>
          <w:p w:rsidR="00FF0319" w:rsidRPr="001B1FF8" w:rsidRDefault="00FF0319" w:rsidP="00C22E51">
            <w:pPr>
              <w:pStyle w:val="ConsPlusNormal"/>
              <w:ind w:firstLine="0"/>
              <w:jc w:val="center"/>
              <w:rPr>
                <w:rFonts w:ascii="Times New Roman" w:hAnsi="Times New Roman" w:cs="Times New Roman"/>
                <w:sz w:val="24"/>
                <w:szCs w:val="24"/>
              </w:rPr>
            </w:pPr>
            <w:r w:rsidRPr="001B1FF8">
              <w:rPr>
                <w:rFonts w:ascii="Times New Roman" w:hAnsi="Times New Roman" w:cs="Times New Roman"/>
                <w:sz w:val="24"/>
                <w:szCs w:val="24"/>
              </w:rPr>
              <w:t xml:space="preserve">таких объектов для населения городского округа принимаются равными значениям расчетных </w:t>
            </w:r>
            <w:r w:rsidRPr="001B1FF8">
              <w:rPr>
                <w:rFonts w:ascii="Times New Roman" w:hAnsi="Times New Roman" w:cs="Times New Roman"/>
                <w:sz w:val="24"/>
                <w:szCs w:val="24"/>
              </w:rPr>
              <w:lastRenderedPageBreak/>
              <w:t>показателей, установленным федеральными нормативными правовыми актами</w:t>
            </w:r>
          </w:p>
        </w:tc>
        <w:tc>
          <w:tcPr>
            <w:tcW w:w="3685" w:type="dxa"/>
            <w:gridSpan w:val="2"/>
            <w:tcBorders>
              <w:top w:val="single" w:sz="4" w:space="0" w:color="auto"/>
              <w:left w:val="single" w:sz="4" w:space="0" w:color="auto"/>
              <w:bottom w:val="single" w:sz="4" w:space="0" w:color="auto"/>
              <w:right w:val="single" w:sz="4" w:space="0" w:color="auto"/>
            </w:tcBorders>
            <w:vAlign w:val="center"/>
          </w:tcPr>
          <w:p w:rsidR="00FF0319" w:rsidRPr="001B1FF8" w:rsidRDefault="00FF0319" w:rsidP="00C22E51">
            <w:pPr>
              <w:pStyle w:val="ConsPlusNormal"/>
              <w:ind w:firstLine="0"/>
              <w:jc w:val="center"/>
              <w:rPr>
                <w:rFonts w:ascii="Times New Roman" w:hAnsi="Times New Roman" w:cs="Times New Roman"/>
                <w:sz w:val="24"/>
                <w:szCs w:val="24"/>
              </w:rPr>
            </w:pPr>
            <w:r w:rsidRPr="001B1FF8">
              <w:rPr>
                <w:rFonts w:ascii="Times New Roman" w:hAnsi="Times New Roman" w:cs="Times New Roman"/>
                <w:sz w:val="24"/>
                <w:szCs w:val="24"/>
              </w:rPr>
              <w:lastRenderedPageBreak/>
              <w:t>Не нормируется</w:t>
            </w:r>
          </w:p>
        </w:tc>
      </w:tr>
      <w:tr w:rsidR="00FF0319" w:rsidRPr="001B1FF8" w:rsidTr="00185FBF">
        <w:tc>
          <w:tcPr>
            <w:tcW w:w="510" w:type="dxa"/>
            <w:tcBorders>
              <w:top w:val="single" w:sz="4" w:space="0" w:color="auto"/>
              <w:left w:val="single" w:sz="4" w:space="0" w:color="auto"/>
              <w:bottom w:val="single" w:sz="4" w:space="0" w:color="auto"/>
              <w:right w:val="single" w:sz="4" w:space="0" w:color="auto"/>
            </w:tcBorders>
            <w:vAlign w:val="center"/>
          </w:tcPr>
          <w:p w:rsidR="00FF0319" w:rsidRPr="001B1FF8" w:rsidRDefault="00FF0319" w:rsidP="00FF0319">
            <w:pPr>
              <w:pStyle w:val="ConsPlusNormal"/>
              <w:ind w:left="-14" w:firstLine="734"/>
              <w:jc w:val="center"/>
              <w:rPr>
                <w:rFonts w:ascii="Times New Roman" w:hAnsi="Times New Roman" w:cs="Times New Roman"/>
                <w:sz w:val="24"/>
                <w:szCs w:val="24"/>
              </w:rPr>
            </w:pPr>
            <w:r w:rsidRPr="001B1FF8">
              <w:rPr>
                <w:rFonts w:ascii="Times New Roman" w:hAnsi="Times New Roman" w:cs="Times New Roman"/>
                <w:sz w:val="24"/>
                <w:szCs w:val="24"/>
              </w:rPr>
              <w:t>2</w:t>
            </w:r>
          </w:p>
        </w:tc>
        <w:tc>
          <w:tcPr>
            <w:tcW w:w="2267" w:type="dxa"/>
            <w:tcBorders>
              <w:top w:val="single" w:sz="4" w:space="0" w:color="auto"/>
              <w:left w:val="single" w:sz="4" w:space="0" w:color="auto"/>
              <w:bottom w:val="single" w:sz="4" w:space="0" w:color="auto"/>
              <w:right w:val="single" w:sz="4" w:space="0" w:color="auto"/>
            </w:tcBorders>
            <w:vAlign w:val="center"/>
          </w:tcPr>
          <w:p w:rsidR="00FF0319" w:rsidRPr="001B1FF8" w:rsidRDefault="00FF0319" w:rsidP="00C22E51">
            <w:pPr>
              <w:pStyle w:val="ConsPlusNormal"/>
              <w:ind w:firstLine="0"/>
              <w:jc w:val="center"/>
              <w:rPr>
                <w:rFonts w:ascii="Times New Roman" w:hAnsi="Times New Roman" w:cs="Times New Roman"/>
                <w:sz w:val="24"/>
                <w:szCs w:val="24"/>
              </w:rPr>
            </w:pPr>
            <w:r w:rsidRPr="001B1FF8">
              <w:rPr>
                <w:rFonts w:ascii="Times New Roman" w:hAnsi="Times New Roman" w:cs="Times New Roman"/>
                <w:sz w:val="24"/>
                <w:szCs w:val="24"/>
              </w:rPr>
              <w:t>Электроснабжение</w:t>
            </w:r>
          </w:p>
        </w:tc>
        <w:tc>
          <w:tcPr>
            <w:tcW w:w="3806" w:type="dxa"/>
            <w:gridSpan w:val="2"/>
            <w:vMerge/>
            <w:tcBorders>
              <w:top w:val="single" w:sz="4" w:space="0" w:color="auto"/>
              <w:left w:val="single" w:sz="4" w:space="0" w:color="auto"/>
              <w:bottom w:val="single" w:sz="4" w:space="0" w:color="auto"/>
              <w:right w:val="single" w:sz="4" w:space="0" w:color="auto"/>
            </w:tcBorders>
            <w:vAlign w:val="center"/>
          </w:tcPr>
          <w:p w:rsidR="00FF0319" w:rsidRPr="001B1FF8" w:rsidRDefault="00FF0319" w:rsidP="00C22E51">
            <w:pPr>
              <w:pStyle w:val="ConsPlusNormal"/>
              <w:ind w:firstLine="0"/>
              <w:jc w:val="center"/>
              <w:rPr>
                <w:rFonts w:ascii="Times New Roman" w:hAnsi="Times New Roman" w:cs="Times New Roman"/>
                <w:sz w:val="24"/>
                <w:szCs w:val="24"/>
              </w:rPr>
            </w:pPr>
          </w:p>
        </w:tc>
        <w:tc>
          <w:tcPr>
            <w:tcW w:w="3685" w:type="dxa"/>
            <w:gridSpan w:val="2"/>
            <w:tcBorders>
              <w:top w:val="single" w:sz="4" w:space="0" w:color="auto"/>
              <w:left w:val="single" w:sz="4" w:space="0" w:color="auto"/>
              <w:bottom w:val="single" w:sz="4" w:space="0" w:color="auto"/>
              <w:right w:val="single" w:sz="4" w:space="0" w:color="auto"/>
            </w:tcBorders>
            <w:vAlign w:val="center"/>
          </w:tcPr>
          <w:p w:rsidR="00FF0319" w:rsidRPr="001B1FF8" w:rsidRDefault="00FF0319" w:rsidP="00C22E51">
            <w:pPr>
              <w:pStyle w:val="ConsPlusNormal"/>
              <w:ind w:firstLine="0"/>
              <w:jc w:val="center"/>
              <w:rPr>
                <w:rFonts w:ascii="Times New Roman" w:hAnsi="Times New Roman" w:cs="Times New Roman"/>
                <w:sz w:val="24"/>
                <w:szCs w:val="24"/>
              </w:rPr>
            </w:pPr>
            <w:r w:rsidRPr="001B1FF8">
              <w:rPr>
                <w:rFonts w:ascii="Times New Roman" w:hAnsi="Times New Roman" w:cs="Times New Roman"/>
                <w:sz w:val="24"/>
                <w:szCs w:val="24"/>
              </w:rPr>
              <w:t>Не нормируется</w:t>
            </w:r>
          </w:p>
        </w:tc>
      </w:tr>
      <w:tr w:rsidR="00FF0319" w:rsidRPr="001B1FF8" w:rsidTr="00185FBF">
        <w:tc>
          <w:tcPr>
            <w:tcW w:w="510" w:type="dxa"/>
            <w:tcBorders>
              <w:top w:val="single" w:sz="4" w:space="0" w:color="auto"/>
              <w:left w:val="single" w:sz="4" w:space="0" w:color="auto"/>
              <w:bottom w:val="single" w:sz="4" w:space="0" w:color="auto"/>
              <w:right w:val="single" w:sz="4" w:space="0" w:color="auto"/>
            </w:tcBorders>
            <w:vAlign w:val="center"/>
          </w:tcPr>
          <w:p w:rsidR="00FF0319" w:rsidRPr="001B1FF8" w:rsidRDefault="00FF0319" w:rsidP="00FF0319">
            <w:pPr>
              <w:pStyle w:val="ConsPlusNormal"/>
              <w:ind w:left="-14" w:firstLine="734"/>
              <w:jc w:val="center"/>
              <w:rPr>
                <w:rFonts w:ascii="Times New Roman" w:hAnsi="Times New Roman" w:cs="Times New Roman"/>
                <w:sz w:val="24"/>
                <w:szCs w:val="24"/>
              </w:rPr>
            </w:pPr>
            <w:r w:rsidRPr="001B1FF8">
              <w:rPr>
                <w:rFonts w:ascii="Times New Roman" w:hAnsi="Times New Roman" w:cs="Times New Roman"/>
                <w:sz w:val="24"/>
                <w:szCs w:val="24"/>
              </w:rPr>
              <w:t>3</w:t>
            </w:r>
          </w:p>
        </w:tc>
        <w:tc>
          <w:tcPr>
            <w:tcW w:w="2267" w:type="dxa"/>
            <w:tcBorders>
              <w:top w:val="single" w:sz="4" w:space="0" w:color="auto"/>
              <w:left w:val="single" w:sz="4" w:space="0" w:color="auto"/>
              <w:bottom w:val="single" w:sz="4" w:space="0" w:color="auto"/>
              <w:right w:val="single" w:sz="4" w:space="0" w:color="auto"/>
            </w:tcBorders>
            <w:vAlign w:val="center"/>
          </w:tcPr>
          <w:p w:rsidR="00FF0319" w:rsidRPr="001B1FF8" w:rsidRDefault="00FF0319" w:rsidP="00C22E51">
            <w:pPr>
              <w:pStyle w:val="ConsPlusNormal"/>
              <w:ind w:firstLine="0"/>
              <w:jc w:val="center"/>
              <w:rPr>
                <w:rFonts w:ascii="Times New Roman" w:hAnsi="Times New Roman" w:cs="Times New Roman"/>
                <w:sz w:val="24"/>
                <w:szCs w:val="24"/>
              </w:rPr>
            </w:pPr>
            <w:r w:rsidRPr="001B1FF8">
              <w:rPr>
                <w:rFonts w:ascii="Times New Roman" w:hAnsi="Times New Roman" w:cs="Times New Roman"/>
                <w:sz w:val="24"/>
                <w:szCs w:val="24"/>
              </w:rPr>
              <w:t>Теплоснабжение</w:t>
            </w:r>
          </w:p>
        </w:tc>
        <w:tc>
          <w:tcPr>
            <w:tcW w:w="3806" w:type="dxa"/>
            <w:gridSpan w:val="2"/>
            <w:vMerge/>
            <w:tcBorders>
              <w:top w:val="single" w:sz="4" w:space="0" w:color="auto"/>
              <w:left w:val="single" w:sz="4" w:space="0" w:color="auto"/>
              <w:bottom w:val="single" w:sz="4" w:space="0" w:color="auto"/>
              <w:right w:val="single" w:sz="4" w:space="0" w:color="auto"/>
            </w:tcBorders>
            <w:vAlign w:val="center"/>
          </w:tcPr>
          <w:p w:rsidR="00FF0319" w:rsidRPr="001B1FF8" w:rsidRDefault="00FF0319" w:rsidP="00C22E51">
            <w:pPr>
              <w:pStyle w:val="ConsPlusNormal"/>
              <w:ind w:firstLine="0"/>
              <w:jc w:val="center"/>
              <w:rPr>
                <w:rFonts w:ascii="Times New Roman" w:hAnsi="Times New Roman" w:cs="Times New Roman"/>
                <w:sz w:val="24"/>
                <w:szCs w:val="24"/>
              </w:rPr>
            </w:pPr>
          </w:p>
        </w:tc>
        <w:tc>
          <w:tcPr>
            <w:tcW w:w="3685" w:type="dxa"/>
            <w:gridSpan w:val="2"/>
            <w:tcBorders>
              <w:top w:val="single" w:sz="4" w:space="0" w:color="auto"/>
              <w:left w:val="single" w:sz="4" w:space="0" w:color="auto"/>
              <w:bottom w:val="single" w:sz="4" w:space="0" w:color="auto"/>
              <w:right w:val="single" w:sz="4" w:space="0" w:color="auto"/>
            </w:tcBorders>
            <w:vAlign w:val="center"/>
          </w:tcPr>
          <w:p w:rsidR="00FF0319" w:rsidRPr="001B1FF8" w:rsidRDefault="00FF0319" w:rsidP="00C22E51">
            <w:pPr>
              <w:pStyle w:val="ConsPlusNormal"/>
              <w:ind w:firstLine="0"/>
              <w:jc w:val="center"/>
              <w:rPr>
                <w:rFonts w:ascii="Times New Roman" w:hAnsi="Times New Roman" w:cs="Times New Roman"/>
                <w:sz w:val="24"/>
                <w:szCs w:val="24"/>
              </w:rPr>
            </w:pPr>
            <w:r w:rsidRPr="001B1FF8">
              <w:rPr>
                <w:rFonts w:ascii="Times New Roman" w:hAnsi="Times New Roman" w:cs="Times New Roman"/>
                <w:sz w:val="24"/>
                <w:szCs w:val="24"/>
              </w:rPr>
              <w:t>Не нормируется</w:t>
            </w:r>
          </w:p>
        </w:tc>
      </w:tr>
      <w:tr w:rsidR="00FF0319" w:rsidRPr="001B1FF8" w:rsidTr="00185FBF">
        <w:tc>
          <w:tcPr>
            <w:tcW w:w="510" w:type="dxa"/>
            <w:tcBorders>
              <w:top w:val="single" w:sz="4" w:space="0" w:color="auto"/>
              <w:left w:val="single" w:sz="4" w:space="0" w:color="auto"/>
              <w:bottom w:val="single" w:sz="4" w:space="0" w:color="auto"/>
              <w:right w:val="single" w:sz="4" w:space="0" w:color="auto"/>
            </w:tcBorders>
            <w:vAlign w:val="center"/>
          </w:tcPr>
          <w:p w:rsidR="00FF0319" w:rsidRPr="001B1FF8" w:rsidRDefault="00FF0319" w:rsidP="00FF0319">
            <w:pPr>
              <w:pStyle w:val="ConsPlusNormal"/>
              <w:ind w:left="-14" w:firstLine="734"/>
              <w:jc w:val="center"/>
              <w:rPr>
                <w:rFonts w:ascii="Times New Roman" w:hAnsi="Times New Roman" w:cs="Times New Roman"/>
                <w:sz w:val="24"/>
                <w:szCs w:val="24"/>
              </w:rPr>
            </w:pPr>
            <w:r w:rsidRPr="001B1FF8">
              <w:rPr>
                <w:rFonts w:ascii="Times New Roman" w:hAnsi="Times New Roman" w:cs="Times New Roman"/>
                <w:sz w:val="24"/>
                <w:szCs w:val="24"/>
              </w:rPr>
              <w:t>4</w:t>
            </w:r>
          </w:p>
        </w:tc>
        <w:tc>
          <w:tcPr>
            <w:tcW w:w="2267" w:type="dxa"/>
            <w:tcBorders>
              <w:top w:val="single" w:sz="4" w:space="0" w:color="auto"/>
              <w:left w:val="single" w:sz="4" w:space="0" w:color="auto"/>
              <w:bottom w:val="single" w:sz="4" w:space="0" w:color="auto"/>
              <w:right w:val="single" w:sz="4" w:space="0" w:color="auto"/>
            </w:tcBorders>
            <w:vAlign w:val="center"/>
          </w:tcPr>
          <w:p w:rsidR="00FF0319" w:rsidRPr="001B1FF8" w:rsidRDefault="00FF0319" w:rsidP="00C22E51">
            <w:pPr>
              <w:pStyle w:val="ConsPlusNormal"/>
              <w:ind w:firstLine="0"/>
              <w:jc w:val="center"/>
              <w:rPr>
                <w:rFonts w:ascii="Times New Roman" w:hAnsi="Times New Roman" w:cs="Times New Roman"/>
                <w:sz w:val="24"/>
                <w:szCs w:val="24"/>
              </w:rPr>
            </w:pPr>
            <w:r w:rsidRPr="001B1FF8">
              <w:rPr>
                <w:rFonts w:ascii="Times New Roman" w:hAnsi="Times New Roman" w:cs="Times New Roman"/>
                <w:sz w:val="24"/>
                <w:szCs w:val="24"/>
              </w:rPr>
              <w:t>Водоснабжение</w:t>
            </w:r>
          </w:p>
        </w:tc>
        <w:tc>
          <w:tcPr>
            <w:tcW w:w="3806" w:type="dxa"/>
            <w:gridSpan w:val="2"/>
            <w:vMerge/>
            <w:tcBorders>
              <w:top w:val="single" w:sz="4" w:space="0" w:color="auto"/>
              <w:left w:val="single" w:sz="4" w:space="0" w:color="auto"/>
              <w:bottom w:val="single" w:sz="4" w:space="0" w:color="auto"/>
              <w:right w:val="single" w:sz="4" w:space="0" w:color="auto"/>
            </w:tcBorders>
            <w:vAlign w:val="center"/>
          </w:tcPr>
          <w:p w:rsidR="00FF0319" w:rsidRPr="001B1FF8" w:rsidRDefault="00FF0319" w:rsidP="00C22E51">
            <w:pPr>
              <w:pStyle w:val="ConsPlusNormal"/>
              <w:ind w:firstLine="0"/>
              <w:jc w:val="center"/>
              <w:rPr>
                <w:rFonts w:ascii="Times New Roman" w:hAnsi="Times New Roman" w:cs="Times New Roman"/>
                <w:sz w:val="24"/>
                <w:szCs w:val="24"/>
              </w:rPr>
            </w:pPr>
          </w:p>
        </w:tc>
        <w:tc>
          <w:tcPr>
            <w:tcW w:w="3685" w:type="dxa"/>
            <w:gridSpan w:val="2"/>
            <w:tcBorders>
              <w:top w:val="single" w:sz="4" w:space="0" w:color="auto"/>
              <w:left w:val="single" w:sz="4" w:space="0" w:color="auto"/>
              <w:bottom w:val="single" w:sz="4" w:space="0" w:color="auto"/>
              <w:right w:val="single" w:sz="4" w:space="0" w:color="auto"/>
            </w:tcBorders>
            <w:vAlign w:val="center"/>
          </w:tcPr>
          <w:p w:rsidR="00FF0319" w:rsidRPr="001B1FF8" w:rsidRDefault="00FF0319" w:rsidP="00C22E51">
            <w:pPr>
              <w:pStyle w:val="ConsPlusNormal"/>
              <w:ind w:firstLine="0"/>
              <w:jc w:val="center"/>
              <w:rPr>
                <w:rFonts w:ascii="Times New Roman" w:hAnsi="Times New Roman" w:cs="Times New Roman"/>
                <w:sz w:val="24"/>
                <w:szCs w:val="24"/>
              </w:rPr>
            </w:pPr>
            <w:r w:rsidRPr="001B1FF8">
              <w:rPr>
                <w:rFonts w:ascii="Times New Roman" w:hAnsi="Times New Roman" w:cs="Times New Roman"/>
                <w:sz w:val="24"/>
                <w:szCs w:val="24"/>
              </w:rPr>
              <w:t>Не нормируется</w:t>
            </w:r>
          </w:p>
        </w:tc>
      </w:tr>
      <w:tr w:rsidR="00FF0319" w:rsidRPr="001B1FF8" w:rsidTr="00185FBF">
        <w:tc>
          <w:tcPr>
            <w:tcW w:w="510" w:type="dxa"/>
            <w:tcBorders>
              <w:top w:val="single" w:sz="4" w:space="0" w:color="auto"/>
              <w:left w:val="single" w:sz="4" w:space="0" w:color="auto"/>
              <w:bottom w:val="single" w:sz="4" w:space="0" w:color="auto"/>
              <w:right w:val="single" w:sz="4" w:space="0" w:color="auto"/>
            </w:tcBorders>
            <w:vAlign w:val="center"/>
          </w:tcPr>
          <w:p w:rsidR="00FF0319" w:rsidRPr="001B1FF8" w:rsidRDefault="00FF0319" w:rsidP="00FF0319">
            <w:pPr>
              <w:pStyle w:val="ConsPlusNormal"/>
              <w:ind w:left="-14" w:firstLine="734"/>
              <w:jc w:val="center"/>
              <w:rPr>
                <w:rFonts w:ascii="Times New Roman" w:hAnsi="Times New Roman" w:cs="Times New Roman"/>
                <w:sz w:val="24"/>
                <w:szCs w:val="24"/>
              </w:rPr>
            </w:pPr>
            <w:r w:rsidRPr="001B1FF8">
              <w:rPr>
                <w:rFonts w:ascii="Times New Roman" w:hAnsi="Times New Roman" w:cs="Times New Roman"/>
                <w:sz w:val="24"/>
                <w:szCs w:val="24"/>
              </w:rPr>
              <w:t>5</w:t>
            </w:r>
          </w:p>
        </w:tc>
        <w:tc>
          <w:tcPr>
            <w:tcW w:w="2267" w:type="dxa"/>
            <w:tcBorders>
              <w:top w:val="single" w:sz="4" w:space="0" w:color="auto"/>
              <w:left w:val="single" w:sz="4" w:space="0" w:color="auto"/>
              <w:bottom w:val="single" w:sz="4" w:space="0" w:color="auto"/>
              <w:right w:val="single" w:sz="4" w:space="0" w:color="auto"/>
            </w:tcBorders>
            <w:vAlign w:val="center"/>
          </w:tcPr>
          <w:p w:rsidR="00FF0319" w:rsidRPr="001B1FF8" w:rsidRDefault="00FF0319" w:rsidP="00C22E51">
            <w:pPr>
              <w:pStyle w:val="ConsPlusNormal"/>
              <w:ind w:firstLine="0"/>
              <w:jc w:val="center"/>
              <w:rPr>
                <w:rFonts w:ascii="Times New Roman" w:hAnsi="Times New Roman" w:cs="Times New Roman"/>
                <w:sz w:val="24"/>
                <w:szCs w:val="24"/>
              </w:rPr>
            </w:pPr>
            <w:r w:rsidRPr="001B1FF8">
              <w:rPr>
                <w:rFonts w:ascii="Times New Roman" w:hAnsi="Times New Roman" w:cs="Times New Roman"/>
                <w:sz w:val="24"/>
                <w:szCs w:val="24"/>
              </w:rPr>
              <w:t>Водоотведение</w:t>
            </w:r>
          </w:p>
        </w:tc>
        <w:tc>
          <w:tcPr>
            <w:tcW w:w="3806" w:type="dxa"/>
            <w:gridSpan w:val="2"/>
            <w:vMerge/>
            <w:tcBorders>
              <w:top w:val="single" w:sz="4" w:space="0" w:color="auto"/>
              <w:left w:val="single" w:sz="4" w:space="0" w:color="auto"/>
              <w:bottom w:val="single" w:sz="4" w:space="0" w:color="auto"/>
              <w:right w:val="single" w:sz="4" w:space="0" w:color="auto"/>
            </w:tcBorders>
            <w:vAlign w:val="center"/>
          </w:tcPr>
          <w:p w:rsidR="00FF0319" w:rsidRPr="001B1FF8" w:rsidRDefault="00FF0319" w:rsidP="00C22E51">
            <w:pPr>
              <w:pStyle w:val="ConsPlusNormal"/>
              <w:ind w:firstLine="0"/>
              <w:jc w:val="center"/>
              <w:rPr>
                <w:rFonts w:ascii="Times New Roman" w:hAnsi="Times New Roman" w:cs="Times New Roman"/>
                <w:sz w:val="24"/>
                <w:szCs w:val="24"/>
              </w:rPr>
            </w:pPr>
          </w:p>
        </w:tc>
        <w:tc>
          <w:tcPr>
            <w:tcW w:w="3685" w:type="dxa"/>
            <w:gridSpan w:val="2"/>
            <w:tcBorders>
              <w:top w:val="single" w:sz="4" w:space="0" w:color="auto"/>
              <w:left w:val="single" w:sz="4" w:space="0" w:color="auto"/>
              <w:bottom w:val="single" w:sz="4" w:space="0" w:color="auto"/>
              <w:right w:val="single" w:sz="4" w:space="0" w:color="auto"/>
            </w:tcBorders>
            <w:vAlign w:val="center"/>
          </w:tcPr>
          <w:p w:rsidR="00FF0319" w:rsidRPr="001B1FF8" w:rsidRDefault="00FF0319" w:rsidP="00C22E51">
            <w:pPr>
              <w:pStyle w:val="ConsPlusNormal"/>
              <w:ind w:firstLine="0"/>
              <w:jc w:val="center"/>
              <w:rPr>
                <w:rFonts w:ascii="Times New Roman" w:hAnsi="Times New Roman" w:cs="Times New Roman"/>
                <w:sz w:val="24"/>
                <w:szCs w:val="24"/>
              </w:rPr>
            </w:pPr>
            <w:r w:rsidRPr="001B1FF8">
              <w:rPr>
                <w:rFonts w:ascii="Times New Roman" w:hAnsi="Times New Roman" w:cs="Times New Roman"/>
                <w:sz w:val="24"/>
                <w:szCs w:val="24"/>
              </w:rPr>
              <w:t>Не нормируется</w:t>
            </w:r>
          </w:p>
        </w:tc>
      </w:tr>
    </w:tbl>
    <w:p w:rsidR="00FF0319" w:rsidRPr="001B1FF8" w:rsidRDefault="00FF0319" w:rsidP="00185FBF">
      <w:pPr>
        <w:pStyle w:val="a6"/>
        <w:widowControl w:val="0"/>
        <w:numPr>
          <w:ilvl w:val="0"/>
          <w:numId w:val="5"/>
        </w:numPr>
        <w:spacing w:line="240" w:lineRule="auto"/>
        <w:ind w:left="0" w:firstLine="709"/>
        <w:jc w:val="both"/>
        <w:rPr>
          <w:sz w:val="24"/>
          <w:szCs w:val="24"/>
        </w:rPr>
      </w:pPr>
      <w:r w:rsidRPr="001B1FF8">
        <w:rPr>
          <w:sz w:val="24"/>
          <w:szCs w:val="24"/>
        </w:rPr>
        <w:t>Итоговые объемы ресурсов подлежат согласованию с ресурсоснабжающими организациями.</w:t>
      </w:r>
    </w:p>
    <w:p w:rsidR="00FF0319" w:rsidRPr="001B1FF8" w:rsidRDefault="00FF0319" w:rsidP="00FF0319">
      <w:pPr>
        <w:pStyle w:val="ConsPlusTitle"/>
        <w:ind w:firstLine="709"/>
        <w:jc w:val="both"/>
        <w:outlineLvl w:val="4"/>
        <w:rPr>
          <w:rFonts w:ascii="Times New Roman" w:hAnsi="Times New Roman" w:cs="Times New Roman"/>
          <w:sz w:val="24"/>
          <w:szCs w:val="24"/>
        </w:rPr>
      </w:pPr>
      <w:r w:rsidRPr="001B1FF8">
        <w:rPr>
          <w:rFonts w:ascii="Times New Roman" w:hAnsi="Times New Roman" w:cs="Times New Roman"/>
          <w:sz w:val="24"/>
          <w:szCs w:val="24"/>
        </w:rPr>
        <w:t xml:space="preserve">Автомобильные дороги местного значения </w:t>
      </w:r>
    </w:p>
    <w:p w:rsidR="00FF0319" w:rsidRPr="001B1FF8" w:rsidRDefault="00FF0319" w:rsidP="00185FBF">
      <w:pPr>
        <w:pStyle w:val="a6"/>
        <w:widowControl w:val="0"/>
        <w:numPr>
          <w:ilvl w:val="0"/>
          <w:numId w:val="5"/>
        </w:numPr>
        <w:spacing w:line="240" w:lineRule="auto"/>
        <w:ind w:left="0" w:firstLine="709"/>
        <w:jc w:val="both"/>
        <w:rPr>
          <w:sz w:val="24"/>
          <w:szCs w:val="24"/>
        </w:rPr>
      </w:pPr>
      <w:bookmarkStart w:id="3" w:name="Par2049"/>
      <w:bookmarkEnd w:id="3"/>
      <w:r w:rsidRPr="001B1FF8">
        <w:rPr>
          <w:sz w:val="24"/>
          <w:szCs w:val="24"/>
        </w:rPr>
        <w:t>Значения расчетных показателей минимально допустимого уровня обеспеченности населения городского округа автомобильными дорогами местного значения и максимально допустимого уровня территориальной доступности представлены в таблице 5.</w:t>
      </w:r>
    </w:p>
    <w:p w:rsidR="00FF0319" w:rsidRPr="001B1FF8" w:rsidRDefault="00FF0319" w:rsidP="00FF0319">
      <w:pPr>
        <w:pStyle w:val="ConsPlusNormal"/>
        <w:spacing w:before="120" w:after="120"/>
        <w:ind w:firstLine="709"/>
        <w:jc w:val="both"/>
        <w:rPr>
          <w:rFonts w:ascii="Times New Roman" w:hAnsi="Times New Roman" w:cs="Times New Roman"/>
          <w:sz w:val="24"/>
          <w:szCs w:val="24"/>
        </w:rPr>
      </w:pPr>
      <w:r w:rsidRPr="001B1FF8">
        <w:rPr>
          <w:rFonts w:ascii="Times New Roman" w:hAnsi="Times New Roman" w:cs="Times New Roman"/>
          <w:sz w:val="24"/>
          <w:szCs w:val="24"/>
        </w:rPr>
        <w:t>Таблица 5.</w:t>
      </w:r>
    </w:p>
    <w:tbl>
      <w:tblPr>
        <w:tblW w:w="10268" w:type="dxa"/>
        <w:tblLayout w:type="fixed"/>
        <w:tblCellMar>
          <w:top w:w="102" w:type="dxa"/>
          <w:left w:w="62" w:type="dxa"/>
          <w:bottom w:w="102" w:type="dxa"/>
          <w:right w:w="62" w:type="dxa"/>
        </w:tblCellMar>
        <w:tblLook w:val="0000" w:firstRow="0" w:lastRow="0" w:firstColumn="0" w:lastColumn="0" w:noHBand="0" w:noVBand="0"/>
      </w:tblPr>
      <w:tblGrid>
        <w:gridCol w:w="488"/>
        <w:gridCol w:w="1842"/>
        <w:gridCol w:w="2768"/>
        <w:gridCol w:w="1134"/>
        <w:gridCol w:w="1843"/>
        <w:gridCol w:w="2193"/>
      </w:tblGrid>
      <w:tr w:rsidR="00FF0319" w:rsidRPr="001B1FF8" w:rsidTr="00C22E51">
        <w:trPr>
          <w:trHeight w:val="365"/>
        </w:trPr>
        <w:tc>
          <w:tcPr>
            <w:tcW w:w="488" w:type="dxa"/>
            <w:vMerge w:val="restart"/>
            <w:tcBorders>
              <w:top w:val="single" w:sz="4" w:space="0" w:color="auto"/>
              <w:left w:val="single" w:sz="4" w:space="0" w:color="auto"/>
              <w:bottom w:val="single" w:sz="4" w:space="0" w:color="auto"/>
              <w:right w:val="single" w:sz="4" w:space="0" w:color="auto"/>
            </w:tcBorders>
            <w:vAlign w:val="center"/>
          </w:tcPr>
          <w:p w:rsidR="00FF0319" w:rsidRPr="00FD05B7" w:rsidRDefault="00FF0319" w:rsidP="00FF0319">
            <w:pPr>
              <w:pStyle w:val="ConsPlusNormal"/>
              <w:ind w:left="-14" w:firstLine="0"/>
              <w:rPr>
                <w:rFonts w:ascii="Times New Roman" w:hAnsi="Times New Roman" w:cs="Times New Roman"/>
                <w:sz w:val="24"/>
                <w:szCs w:val="24"/>
              </w:rPr>
            </w:pPr>
            <w:r w:rsidRPr="00FD05B7">
              <w:rPr>
                <w:rFonts w:ascii="Times New Roman" w:hAnsi="Times New Roman" w:cs="Times New Roman"/>
                <w:sz w:val="24"/>
                <w:szCs w:val="24"/>
              </w:rPr>
              <w:t>№п/п</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rsidR="00FF0319" w:rsidRPr="00FD05B7" w:rsidRDefault="00FF0319" w:rsidP="00C22E51">
            <w:pPr>
              <w:pStyle w:val="ConsPlusNormal"/>
              <w:ind w:firstLine="0"/>
              <w:jc w:val="center"/>
              <w:rPr>
                <w:rFonts w:ascii="Times New Roman" w:hAnsi="Times New Roman" w:cs="Times New Roman"/>
                <w:sz w:val="24"/>
                <w:szCs w:val="24"/>
              </w:rPr>
            </w:pPr>
            <w:r w:rsidRPr="00FD05B7">
              <w:rPr>
                <w:rFonts w:ascii="Times New Roman" w:hAnsi="Times New Roman" w:cs="Times New Roman"/>
                <w:sz w:val="24"/>
                <w:szCs w:val="24"/>
              </w:rPr>
              <w:t>Наименование объекта</w:t>
            </w:r>
          </w:p>
          <w:p w:rsidR="00FF0319" w:rsidRPr="00FD05B7" w:rsidRDefault="00FF0319" w:rsidP="00C22E51">
            <w:pPr>
              <w:widowControl w:val="0"/>
              <w:rPr>
                <w:sz w:val="24"/>
                <w:szCs w:val="24"/>
              </w:rPr>
            </w:pPr>
          </w:p>
        </w:tc>
        <w:tc>
          <w:tcPr>
            <w:tcW w:w="3902" w:type="dxa"/>
            <w:gridSpan w:val="2"/>
            <w:tcBorders>
              <w:top w:val="single" w:sz="4" w:space="0" w:color="auto"/>
              <w:left w:val="single" w:sz="4" w:space="0" w:color="auto"/>
              <w:bottom w:val="single" w:sz="4" w:space="0" w:color="auto"/>
              <w:right w:val="single" w:sz="4" w:space="0" w:color="auto"/>
            </w:tcBorders>
            <w:vAlign w:val="center"/>
          </w:tcPr>
          <w:p w:rsidR="00FF0319" w:rsidRPr="00FD05B7" w:rsidRDefault="00FF0319" w:rsidP="00C22E51">
            <w:pPr>
              <w:pStyle w:val="ConsPlusNormal"/>
              <w:ind w:firstLine="0"/>
              <w:jc w:val="center"/>
              <w:rPr>
                <w:rFonts w:ascii="Times New Roman" w:hAnsi="Times New Roman" w:cs="Times New Roman"/>
                <w:sz w:val="24"/>
                <w:szCs w:val="24"/>
              </w:rPr>
            </w:pPr>
            <w:r w:rsidRPr="00FD05B7">
              <w:rPr>
                <w:rFonts w:ascii="Times New Roman" w:hAnsi="Times New Roman" w:cs="Times New Roman"/>
                <w:sz w:val="24"/>
                <w:szCs w:val="24"/>
              </w:rPr>
              <w:t>Минимально допустимый уровень обеспеченности объектами</w:t>
            </w:r>
          </w:p>
        </w:tc>
        <w:tc>
          <w:tcPr>
            <w:tcW w:w="4036" w:type="dxa"/>
            <w:gridSpan w:val="2"/>
            <w:tcBorders>
              <w:top w:val="single" w:sz="4" w:space="0" w:color="auto"/>
              <w:left w:val="single" w:sz="4" w:space="0" w:color="auto"/>
              <w:bottom w:val="single" w:sz="4" w:space="0" w:color="auto"/>
              <w:right w:val="single" w:sz="4" w:space="0" w:color="auto"/>
            </w:tcBorders>
            <w:vAlign w:val="center"/>
          </w:tcPr>
          <w:p w:rsidR="00FF0319" w:rsidRPr="00FD05B7" w:rsidRDefault="00FF0319" w:rsidP="00C22E51">
            <w:pPr>
              <w:pStyle w:val="ConsPlusNormal"/>
              <w:ind w:firstLine="709"/>
              <w:jc w:val="center"/>
              <w:rPr>
                <w:rFonts w:ascii="Times New Roman" w:hAnsi="Times New Roman" w:cs="Times New Roman"/>
                <w:sz w:val="24"/>
                <w:szCs w:val="24"/>
              </w:rPr>
            </w:pPr>
            <w:r w:rsidRPr="00FD05B7">
              <w:rPr>
                <w:rFonts w:ascii="Times New Roman" w:hAnsi="Times New Roman" w:cs="Times New Roman"/>
                <w:sz w:val="24"/>
                <w:szCs w:val="24"/>
              </w:rPr>
              <w:t>Максимально допустимый уровень территориальной доступности</w:t>
            </w:r>
          </w:p>
        </w:tc>
      </w:tr>
      <w:tr w:rsidR="00FF0319" w:rsidRPr="001B1FF8" w:rsidTr="00C22E51">
        <w:trPr>
          <w:trHeight w:val="425"/>
        </w:trPr>
        <w:tc>
          <w:tcPr>
            <w:tcW w:w="488" w:type="dxa"/>
            <w:vMerge/>
            <w:tcBorders>
              <w:top w:val="single" w:sz="4" w:space="0" w:color="auto"/>
              <w:left w:val="single" w:sz="4" w:space="0" w:color="auto"/>
              <w:bottom w:val="single" w:sz="4" w:space="0" w:color="auto"/>
              <w:right w:val="single" w:sz="4" w:space="0" w:color="auto"/>
            </w:tcBorders>
          </w:tcPr>
          <w:p w:rsidR="00FF0319" w:rsidRPr="00FD05B7" w:rsidRDefault="00FF0319" w:rsidP="00FF0319">
            <w:pPr>
              <w:pStyle w:val="ConsPlusNormal"/>
              <w:ind w:firstLine="709"/>
              <w:jc w:val="center"/>
              <w:rPr>
                <w:rFonts w:ascii="Times New Roman" w:hAnsi="Times New Roman" w:cs="Times New Roman"/>
                <w:sz w:val="24"/>
                <w:szCs w:val="24"/>
              </w:rPr>
            </w:pPr>
          </w:p>
        </w:tc>
        <w:tc>
          <w:tcPr>
            <w:tcW w:w="1842" w:type="dxa"/>
            <w:vMerge/>
            <w:tcBorders>
              <w:top w:val="single" w:sz="4" w:space="0" w:color="auto"/>
              <w:left w:val="single" w:sz="4" w:space="0" w:color="auto"/>
              <w:bottom w:val="single" w:sz="4" w:space="0" w:color="auto"/>
              <w:right w:val="single" w:sz="4" w:space="0" w:color="auto"/>
            </w:tcBorders>
          </w:tcPr>
          <w:p w:rsidR="00FF0319" w:rsidRPr="00FD05B7" w:rsidRDefault="00FF0319" w:rsidP="00C22E51">
            <w:pPr>
              <w:pStyle w:val="ConsPlusNormal"/>
              <w:ind w:firstLine="0"/>
              <w:jc w:val="center"/>
              <w:rPr>
                <w:rFonts w:ascii="Times New Roman" w:hAnsi="Times New Roman" w:cs="Times New Roman"/>
                <w:sz w:val="24"/>
                <w:szCs w:val="24"/>
              </w:rPr>
            </w:pPr>
          </w:p>
        </w:tc>
        <w:tc>
          <w:tcPr>
            <w:tcW w:w="2768" w:type="dxa"/>
            <w:tcBorders>
              <w:top w:val="single" w:sz="4" w:space="0" w:color="auto"/>
              <w:left w:val="single" w:sz="4" w:space="0" w:color="auto"/>
              <w:bottom w:val="single" w:sz="4" w:space="0" w:color="auto"/>
              <w:right w:val="single" w:sz="4" w:space="0" w:color="auto"/>
            </w:tcBorders>
            <w:vAlign w:val="center"/>
          </w:tcPr>
          <w:p w:rsidR="00FF0319" w:rsidRPr="00FD05B7" w:rsidRDefault="00FF0319" w:rsidP="00C22E51">
            <w:pPr>
              <w:pStyle w:val="ConsPlusNormal"/>
              <w:ind w:firstLine="0"/>
              <w:jc w:val="center"/>
              <w:rPr>
                <w:rFonts w:ascii="Times New Roman" w:hAnsi="Times New Roman" w:cs="Times New Roman"/>
                <w:sz w:val="24"/>
                <w:szCs w:val="24"/>
              </w:rPr>
            </w:pPr>
            <w:r w:rsidRPr="00FD05B7">
              <w:rPr>
                <w:rFonts w:ascii="Times New Roman" w:hAnsi="Times New Roman" w:cs="Times New Roman"/>
                <w:sz w:val="24"/>
                <w:szCs w:val="24"/>
              </w:rPr>
              <w:t>Единица измерения</w:t>
            </w:r>
          </w:p>
        </w:tc>
        <w:tc>
          <w:tcPr>
            <w:tcW w:w="1134" w:type="dxa"/>
            <w:tcBorders>
              <w:top w:val="single" w:sz="4" w:space="0" w:color="auto"/>
              <w:left w:val="single" w:sz="4" w:space="0" w:color="auto"/>
              <w:bottom w:val="single" w:sz="4" w:space="0" w:color="auto"/>
              <w:right w:val="single" w:sz="4" w:space="0" w:color="auto"/>
            </w:tcBorders>
            <w:vAlign w:val="center"/>
          </w:tcPr>
          <w:p w:rsidR="00FF0319" w:rsidRPr="00FD05B7" w:rsidRDefault="00FF0319" w:rsidP="00C22E51">
            <w:pPr>
              <w:pStyle w:val="ConsPlusNormal"/>
              <w:ind w:firstLine="0"/>
              <w:jc w:val="center"/>
              <w:rPr>
                <w:rFonts w:ascii="Times New Roman" w:hAnsi="Times New Roman" w:cs="Times New Roman"/>
                <w:sz w:val="24"/>
                <w:szCs w:val="24"/>
              </w:rPr>
            </w:pPr>
            <w:r w:rsidRPr="00FD05B7">
              <w:rPr>
                <w:rFonts w:ascii="Times New Roman" w:hAnsi="Times New Roman" w:cs="Times New Roman"/>
                <w:sz w:val="24"/>
                <w:szCs w:val="24"/>
              </w:rPr>
              <w:t>Величина</w:t>
            </w:r>
          </w:p>
        </w:tc>
        <w:tc>
          <w:tcPr>
            <w:tcW w:w="1843" w:type="dxa"/>
            <w:tcBorders>
              <w:top w:val="single" w:sz="4" w:space="0" w:color="auto"/>
              <w:left w:val="single" w:sz="4" w:space="0" w:color="auto"/>
              <w:bottom w:val="single" w:sz="4" w:space="0" w:color="auto"/>
              <w:right w:val="single" w:sz="4" w:space="0" w:color="auto"/>
            </w:tcBorders>
            <w:vAlign w:val="center"/>
          </w:tcPr>
          <w:p w:rsidR="00FF0319" w:rsidRPr="00FD05B7" w:rsidRDefault="00FF0319" w:rsidP="00C22E51">
            <w:pPr>
              <w:pStyle w:val="ConsPlusNormal"/>
              <w:ind w:firstLine="709"/>
              <w:jc w:val="center"/>
              <w:rPr>
                <w:rFonts w:ascii="Times New Roman" w:hAnsi="Times New Roman" w:cs="Times New Roman"/>
                <w:sz w:val="24"/>
                <w:szCs w:val="24"/>
              </w:rPr>
            </w:pPr>
            <w:r w:rsidRPr="00FD05B7">
              <w:rPr>
                <w:rFonts w:ascii="Times New Roman" w:hAnsi="Times New Roman" w:cs="Times New Roman"/>
                <w:sz w:val="24"/>
                <w:szCs w:val="24"/>
              </w:rPr>
              <w:t>Единица измерения</w:t>
            </w:r>
          </w:p>
        </w:tc>
        <w:tc>
          <w:tcPr>
            <w:tcW w:w="2193" w:type="dxa"/>
            <w:tcBorders>
              <w:top w:val="single" w:sz="4" w:space="0" w:color="auto"/>
              <w:left w:val="single" w:sz="4" w:space="0" w:color="auto"/>
              <w:bottom w:val="single" w:sz="4" w:space="0" w:color="auto"/>
              <w:right w:val="single" w:sz="4" w:space="0" w:color="auto"/>
            </w:tcBorders>
            <w:vAlign w:val="center"/>
          </w:tcPr>
          <w:p w:rsidR="00FF0319" w:rsidRPr="00FD05B7" w:rsidRDefault="00FF0319" w:rsidP="00C22E51">
            <w:pPr>
              <w:pStyle w:val="ConsPlusNormal"/>
              <w:ind w:firstLine="709"/>
              <w:jc w:val="center"/>
              <w:rPr>
                <w:rFonts w:ascii="Times New Roman" w:hAnsi="Times New Roman" w:cs="Times New Roman"/>
                <w:sz w:val="24"/>
                <w:szCs w:val="24"/>
              </w:rPr>
            </w:pPr>
            <w:r w:rsidRPr="00FD05B7">
              <w:rPr>
                <w:rFonts w:ascii="Times New Roman" w:hAnsi="Times New Roman" w:cs="Times New Roman"/>
                <w:sz w:val="24"/>
                <w:szCs w:val="24"/>
              </w:rPr>
              <w:t>Величина</w:t>
            </w:r>
          </w:p>
        </w:tc>
      </w:tr>
      <w:tr w:rsidR="00FF0319" w:rsidRPr="001B1FF8" w:rsidTr="00C22E51">
        <w:trPr>
          <w:trHeight w:val="28"/>
        </w:trPr>
        <w:tc>
          <w:tcPr>
            <w:tcW w:w="488" w:type="dxa"/>
            <w:tcBorders>
              <w:top w:val="single" w:sz="4" w:space="0" w:color="auto"/>
              <w:left w:val="single" w:sz="4" w:space="0" w:color="auto"/>
              <w:bottom w:val="single" w:sz="4" w:space="0" w:color="auto"/>
              <w:right w:val="single" w:sz="4" w:space="0" w:color="auto"/>
            </w:tcBorders>
            <w:vAlign w:val="center"/>
          </w:tcPr>
          <w:p w:rsidR="00FF0319" w:rsidRPr="001B1FF8" w:rsidRDefault="00FF0319" w:rsidP="00FF0319">
            <w:pPr>
              <w:pStyle w:val="ConsPlusNormal"/>
              <w:ind w:firstLine="709"/>
              <w:jc w:val="center"/>
              <w:rPr>
                <w:rFonts w:ascii="Times New Roman" w:hAnsi="Times New Roman" w:cs="Times New Roman"/>
                <w:sz w:val="24"/>
                <w:szCs w:val="24"/>
              </w:rPr>
            </w:pPr>
            <w:r w:rsidRPr="001B1FF8">
              <w:rPr>
                <w:rFonts w:ascii="Times New Roman" w:hAnsi="Times New Roman" w:cs="Times New Roman"/>
                <w:sz w:val="24"/>
                <w:szCs w:val="24"/>
              </w:rPr>
              <w:t>1</w:t>
            </w:r>
          </w:p>
        </w:tc>
        <w:tc>
          <w:tcPr>
            <w:tcW w:w="1842" w:type="dxa"/>
            <w:tcBorders>
              <w:top w:val="single" w:sz="4" w:space="0" w:color="auto"/>
              <w:left w:val="single" w:sz="4" w:space="0" w:color="auto"/>
              <w:bottom w:val="single" w:sz="4" w:space="0" w:color="auto"/>
              <w:right w:val="single" w:sz="4" w:space="0" w:color="auto"/>
            </w:tcBorders>
            <w:vAlign w:val="center"/>
          </w:tcPr>
          <w:p w:rsidR="00FF0319" w:rsidRPr="001B1FF8" w:rsidRDefault="00FF0319" w:rsidP="00C22E51">
            <w:pPr>
              <w:pStyle w:val="ConsPlusNormal"/>
              <w:ind w:firstLine="0"/>
              <w:jc w:val="center"/>
              <w:rPr>
                <w:rFonts w:ascii="Times New Roman" w:hAnsi="Times New Roman" w:cs="Times New Roman"/>
                <w:sz w:val="24"/>
                <w:szCs w:val="24"/>
              </w:rPr>
            </w:pPr>
            <w:r w:rsidRPr="001B1FF8">
              <w:rPr>
                <w:rFonts w:ascii="Times New Roman" w:hAnsi="Times New Roman" w:cs="Times New Roman"/>
                <w:sz w:val="24"/>
                <w:szCs w:val="24"/>
              </w:rPr>
              <w:t>Автомобильные дороги местного значения</w:t>
            </w:r>
          </w:p>
        </w:tc>
        <w:tc>
          <w:tcPr>
            <w:tcW w:w="7938" w:type="dxa"/>
            <w:gridSpan w:val="4"/>
            <w:tcBorders>
              <w:top w:val="single" w:sz="4" w:space="0" w:color="auto"/>
              <w:left w:val="single" w:sz="4" w:space="0" w:color="auto"/>
              <w:bottom w:val="single" w:sz="4" w:space="0" w:color="auto"/>
              <w:right w:val="single" w:sz="4" w:space="0" w:color="auto"/>
            </w:tcBorders>
            <w:vAlign w:val="center"/>
          </w:tcPr>
          <w:p w:rsidR="00FF0319" w:rsidRPr="001B1FF8" w:rsidRDefault="00FF0319" w:rsidP="00C22E51">
            <w:pPr>
              <w:pStyle w:val="ConsPlusNormal"/>
              <w:ind w:firstLine="0"/>
              <w:jc w:val="center"/>
              <w:rPr>
                <w:rFonts w:ascii="Times New Roman" w:hAnsi="Times New Roman" w:cs="Times New Roman"/>
                <w:sz w:val="24"/>
                <w:szCs w:val="24"/>
              </w:rPr>
            </w:pPr>
            <w:r w:rsidRPr="001B1FF8">
              <w:rPr>
                <w:rFonts w:ascii="Times New Roman" w:hAnsi="Times New Roman" w:cs="Times New Roman"/>
                <w:color w:val="000000"/>
                <w:sz w:val="24"/>
                <w:szCs w:val="24"/>
                <w:shd w:val="clear" w:color="auto" w:fill="FFFFFF"/>
              </w:rPr>
              <w:t>Значения расчетных показателей минимально допустимого уровня обеспеченности населения городского округа автомобильными дорогами местного значения и максимально допустимого уровня территориальной доступности автомобильных дорог местного значения для населения городского округа принимаются равными значениям расчетных показателей, установленным федеральными нормативными правовыми актами.</w:t>
            </w:r>
          </w:p>
        </w:tc>
      </w:tr>
    </w:tbl>
    <w:p w:rsidR="00FF0319" w:rsidRPr="001B1FF8" w:rsidRDefault="00FF0319" w:rsidP="00FF0319">
      <w:pPr>
        <w:pStyle w:val="ConsPlusTitle"/>
        <w:ind w:left="720"/>
        <w:jc w:val="both"/>
        <w:outlineLvl w:val="4"/>
        <w:rPr>
          <w:rFonts w:ascii="Times New Roman" w:hAnsi="Times New Roman" w:cs="Times New Roman"/>
          <w:sz w:val="24"/>
          <w:szCs w:val="24"/>
        </w:rPr>
      </w:pPr>
      <w:r w:rsidRPr="001B1FF8">
        <w:rPr>
          <w:rFonts w:ascii="Times New Roman" w:hAnsi="Times New Roman" w:cs="Times New Roman"/>
          <w:sz w:val="24"/>
          <w:szCs w:val="24"/>
        </w:rPr>
        <w:t xml:space="preserve">Велодорожки и велополосы </w:t>
      </w:r>
    </w:p>
    <w:p w:rsidR="00FF0319" w:rsidRPr="001B1FF8" w:rsidRDefault="00FF0319" w:rsidP="00185FBF">
      <w:pPr>
        <w:pStyle w:val="a6"/>
        <w:widowControl w:val="0"/>
        <w:numPr>
          <w:ilvl w:val="0"/>
          <w:numId w:val="5"/>
        </w:numPr>
        <w:spacing w:line="240" w:lineRule="auto"/>
        <w:ind w:left="0" w:firstLine="709"/>
        <w:jc w:val="both"/>
        <w:rPr>
          <w:sz w:val="24"/>
          <w:szCs w:val="24"/>
        </w:rPr>
      </w:pPr>
      <w:r w:rsidRPr="001B1FF8">
        <w:rPr>
          <w:sz w:val="24"/>
          <w:szCs w:val="24"/>
        </w:rPr>
        <w:t>Значение расчетного показателя минимально допустимого уровня обеспеченности населения городского округа велодорожками и велополосами, и максимально допустимого уровня территориальной доступности представлены в таблице 6.</w:t>
      </w:r>
    </w:p>
    <w:p w:rsidR="00FF0319" w:rsidRPr="001B1FF8" w:rsidRDefault="00FF0319" w:rsidP="00FF0319">
      <w:pPr>
        <w:pStyle w:val="ConsPlusNormal"/>
        <w:spacing w:before="120" w:after="120"/>
        <w:ind w:firstLine="709"/>
        <w:jc w:val="both"/>
        <w:rPr>
          <w:rFonts w:ascii="Times New Roman" w:hAnsi="Times New Roman" w:cs="Times New Roman"/>
          <w:sz w:val="24"/>
          <w:szCs w:val="24"/>
        </w:rPr>
      </w:pPr>
      <w:r w:rsidRPr="001B1FF8">
        <w:rPr>
          <w:rFonts w:ascii="Times New Roman" w:hAnsi="Times New Roman" w:cs="Times New Roman"/>
          <w:sz w:val="24"/>
          <w:szCs w:val="24"/>
        </w:rPr>
        <w:t>Таблица 6.</w:t>
      </w:r>
    </w:p>
    <w:tbl>
      <w:tblPr>
        <w:tblW w:w="10341" w:type="dxa"/>
        <w:tblLayout w:type="fixed"/>
        <w:tblCellMar>
          <w:top w:w="102" w:type="dxa"/>
          <w:left w:w="62" w:type="dxa"/>
          <w:bottom w:w="102" w:type="dxa"/>
          <w:right w:w="62" w:type="dxa"/>
        </w:tblCellMar>
        <w:tblLook w:val="0000" w:firstRow="0" w:lastRow="0" w:firstColumn="0" w:lastColumn="0" w:noHBand="0" w:noVBand="0"/>
      </w:tblPr>
      <w:tblGrid>
        <w:gridCol w:w="491"/>
        <w:gridCol w:w="1556"/>
        <w:gridCol w:w="1280"/>
        <w:gridCol w:w="1838"/>
        <w:gridCol w:w="1111"/>
        <w:gridCol w:w="1856"/>
        <w:gridCol w:w="2209"/>
      </w:tblGrid>
      <w:tr w:rsidR="00FF0319" w:rsidRPr="001B1FF8" w:rsidTr="00C34759">
        <w:trPr>
          <w:trHeight w:val="278"/>
        </w:trPr>
        <w:tc>
          <w:tcPr>
            <w:tcW w:w="491" w:type="dxa"/>
            <w:vMerge w:val="restart"/>
            <w:tcBorders>
              <w:top w:val="single" w:sz="4" w:space="0" w:color="auto"/>
              <w:left w:val="single" w:sz="4" w:space="0" w:color="auto"/>
              <w:bottom w:val="single" w:sz="4" w:space="0" w:color="auto"/>
              <w:right w:val="single" w:sz="4" w:space="0" w:color="auto"/>
            </w:tcBorders>
            <w:vAlign w:val="center"/>
          </w:tcPr>
          <w:p w:rsidR="00FF0319" w:rsidRPr="00FD05B7" w:rsidRDefault="00FF0319" w:rsidP="00FF0319">
            <w:pPr>
              <w:pStyle w:val="ConsPlusNormal"/>
              <w:ind w:left="-14" w:firstLine="0"/>
              <w:rPr>
                <w:rFonts w:ascii="Times New Roman" w:hAnsi="Times New Roman" w:cs="Times New Roman"/>
                <w:sz w:val="24"/>
                <w:szCs w:val="24"/>
              </w:rPr>
            </w:pPr>
            <w:r w:rsidRPr="00FD05B7">
              <w:rPr>
                <w:rFonts w:ascii="Times New Roman" w:hAnsi="Times New Roman" w:cs="Times New Roman"/>
                <w:sz w:val="24"/>
                <w:szCs w:val="24"/>
              </w:rPr>
              <w:t>№п/п</w:t>
            </w:r>
          </w:p>
        </w:tc>
        <w:tc>
          <w:tcPr>
            <w:tcW w:w="1556" w:type="dxa"/>
            <w:vMerge w:val="restart"/>
            <w:tcBorders>
              <w:top w:val="single" w:sz="4" w:space="0" w:color="auto"/>
              <w:left w:val="single" w:sz="4" w:space="0" w:color="auto"/>
              <w:bottom w:val="single" w:sz="4" w:space="0" w:color="auto"/>
              <w:right w:val="single" w:sz="4" w:space="0" w:color="auto"/>
            </w:tcBorders>
            <w:vAlign w:val="center"/>
          </w:tcPr>
          <w:p w:rsidR="00FF0319" w:rsidRPr="00FD05B7" w:rsidRDefault="00FF0319" w:rsidP="00C22E51">
            <w:pPr>
              <w:pStyle w:val="ConsPlusNormal"/>
              <w:ind w:left="-14" w:firstLine="0"/>
              <w:jc w:val="center"/>
              <w:rPr>
                <w:rFonts w:ascii="Times New Roman" w:hAnsi="Times New Roman" w:cs="Times New Roman"/>
                <w:sz w:val="24"/>
                <w:szCs w:val="24"/>
              </w:rPr>
            </w:pPr>
            <w:r w:rsidRPr="00FD05B7">
              <w:rPr>
                <w:rFonts w:ascii="Times New Roman" w:hAnsi="Times New Roman" w:cs="Times New Roman"/>
                <w:sz w:val="24"/>
                <w:szCs w:val="24"/>
              </w:rPr>
              <w:t>Наименование объекта</w:t>
            </w:r>
          </w:p>
          <w:p w:rsidR="00FF0319" w:rsidRPr="00FD05B7" w:rsidRDefault="00FF0319" w:rsidP="00C22E51">
            <w:pPr>
              <w:widowControl w:val="0"/>
              <w:ind w:left="-14"/>
              <w:rPr>
                <w:rFonts w:eastAsia="Times New Roman"/>
                <w:sz w:val="24"/>
                <w:szCs w:val="24"/>
                <w:lang w:eastAsia="ru-RU"/>
              </w:rPr>
            </w:pPr>
          </w:p>
        </w:tc>
        <w:tc>
          <w:tcPr>
            <w:tcW w:w="4229" w:type="dxa"/>
            <w:gridSpan w:val="3"/>
            <w:tcBorders>
              <w:top w:val="single" w:sz="4" w:space="0" w:color="auto"/>
              <w:left w:val="single" w:sz="4" w:space="0" w:color="auto"/>
              <w:bottom w:val="single" w:sz="4" w:space="0" w:color="auto"/>
              <w:right w:val="single" w:sz="4" w:space="0" w:color="auto"/>
            </w:tcBorders>
            <w:vAlign w:val="center"/>
          </w:tcPr>
          <w:p w:rsidR="00FF0319" w:rsidRPr="00FD05B7" w:rsidRDefault="00FF0319" w:rsidP="00C22E51">
            <w:pPr>
              <w:pStyle w:val="ConsPlusNormal"/>
              <w:ind w:left="-14" w:firstLine="0"/>
              <w:jc w:val="center"/>
              <w:rPr>
                <w:rFonts w:ascii="Times New Roman" w:hAnsi="Times New Roman" w:cs="Times New Roman"/>
                <w:sz w:val="24"/>
                <w:szCs w:val="24"/>
              </w:rPr>
            </w:pPr>
            <w:r w:rsidRPr="00FD05B7">
              <w:rPr>
                <w:rFonts w:ascii="Times New Roman" w:hAnsi="Times New Roman" w:cs="Times New Roman"/>
                <w:sz w:val="24"/>
                <w:szCs w:val="24"/>
              </w:rPr>
              <w:t>Минимально допустимый уровень обеспеченности объектами</w:t>
            </w:r>
          </w:p>
        </w:tc>
        <w:tc>
          <w:tcPr>
            <w:tcW w:w="4065" w:type="dxa"/>
            <w:gridSpan w:val="2"/>
            <w:tcBorders>
              <w:top w:val="single" w:sz="4" w:space="0" w:color="auto"/>
              <w:left w:val="single" w:sz="4" w:space="0" w:color="auto"/>
              <w:bottom w:val="single" w:sz="4" w:space="0" w:color="auto"/>
              <w:right w:val="single" w:sz="4" w:space="0" w:color="auto"/>
            </w:tcBorders>
            <w:vAlign w:val="center"/>
          </w:tcPr>
          <w:p w:rsidR="00FF0319" w:rsidRPr="00FD05B7" w:rsidRDefault="00FF0319" w:rsidP="00C22E51">
            <w:pPr>
              <w:pStyle w:val="ConsPlusNormal"/>
              <w:ind w:left="-14" w:firstLine="0"/>
              <w:jc w:val="center"/>
              <w:rPr>
                <w:rFonts w:ascii="Times New Roman" w:hAnsi="Times New Roman" w:cs="Times New Roman"/>
                <w:sz w:val="24"/>
                <w:szCs w:val="24"/>
              </w:rPr>
            </w:pPr>
            <w:r w:rsidRPr="00FD05B7">
              <w:rPr>
                <w:rFonts w:ascii="Times New Roman" w:hAnsi="Times New Roman" w:cs="Times New Roman"/>
                <w:sz w:val="24"/>
                <w:szCs w:val="24"/>
              </w:rPr>
              <w:t>Максимально допустимый уровень территориальной доступности</w:t>
            </w:r>
          </w:p>
        </w:tc>
      </w:tr>
      <w:tr w:rsidR="00FF0319" w:rsidRPr="001B1FF8" w:rsidTr="00C34759">
        <w:trPr>
          <w:trHeight w:val="323"/>
        </w:trPr>
        <w:tc>
          <w:tcPr>
            <w:tcW w:w="491" w:type="dxa"/>
            <w:vMerge/>
            <w:tcBorders>
              <w:top w:val="single" w:sz="4" w:space="0" w:color="auto"/>
              <w:left w:val="single" w:sz="4" w:space="0" w:color="auto"/>
              <w:bottom w:val="single" w:sz="4" w:space="0" w:color="auto"/>
              <w:right w:val="single" w:sz="4" w:space="0" w:color="auto"/>
            </w:tcBorders>
          </w:tcPr>
          <w:p w:rsidR="00FF0319" w:rsidRPr="00FD05B7" w:rsidRDefault="00FF0319" w:rsidP="00FF0319">
            <w:pPr>
              <w:pStyle w:val="ConsPlusNormal"/>
              <w:ind w:left="-14" w:firstLine="0"/>
              <w:rPr>
                <w:rFonts w:ascii="Times New Roman" w:hAnsi="Times New Roman" w:cs="Times New Roman"/>
                <w:sz w:val="24"/>
                <w:szCs w:val="24"/>
              </w:rPr>
            </w:pPr>
          </w:p>
        </w:tc>
        <w:tc>
          <w:tcPr>
            <w:tcW w:w="1556" w:type="dxa"/>
            <w:vMerge/>
            <w:tcBorders>
              <w:top w:val="single" w:sz="4" w:space="0" w:color="auto"/>
              <w:left w:val="single" w:sz="4" w:space="0" w:color="auto"/>
              <w:bottom w:val="single" w:sz="4" w:space="0" w:color="auto"/>
              <w:right w:val="single" w:sz="4" w:space="0" w:color="auto"/>
            </w:tcBorders>
          </w:tcPr>
          <w:p w:rsidR="00FF0319" w:rsidRPr="00FD05B7" w:rsidRDefault="00FF0319" w:rsidP="00C22E51">
            <w:pPr>
              <w:pStyle w:val="ConsPlusNormal"/>
              <w:ind w:left="-14" w:firstLine="0"/>
              <w:jc w:val="center"/>
              <w:rPr>
                <w:rFonts w:ascii="Times New Roman" w:hAnsi="Times New Roman" w:cs="Times New Roman"/>
                <w:sz w:val="24"/>
                <w:szCs w:val="24"/>
              </w:rPr>
            </w:pPr>
          </w:p>
        </w:tc>
        <w:tc>
          <w:tcPr>
            <w:tcW w:w="3118" w:type="dxa"/>
            <w:gridSpan w:val="2"/>
            <w:tcBorders>
              <w:top w:val="single" w:sz="4" w:space="0" w:color="auto"/>
              <w:left w:val="single" w:sz="4" w:space="0" w:color="auto"/>
              <w:bottom w:val="single" w:sz="4" w:space="0" w:color="auto"/>
              <w:right w:val="single" w:sz="4" w:space="0" w:color="auto"/>
            </w:tcBorders>
            <w:vAlign w:val="center"/>
          </w:tcPr>
          <w:p w:rsidR="00FF0319" w:rsidRPr="00FD05B7" w:rsidRDefault="00FF0319" w:rsidP="00C22E51">
            <w:pPr>
              <w:pStyle w:val="ConsPlusNormal"/>
              <w:ind w:left="-14" w:firstLine="0"/>
              <w:jc w:val="center"/>
              <w:rPr>
                <w:rFonts w:ascii="Times New Roman" w:hAnsi="Times New Roman" w:cs="Times New Roman"/>
                <w:sz w:val="24"/>
                <w:szCs w:val="24"/>
              </w:rPr>
            </w:pPr>
            <w:r w:rsidRPr="00FD05B7">
              <w:rPr>
                <w:rFonts w:ascii="Times New Roman" w:hAnsi="Times New Roman" w:cs="Times New Roman"/>
                <w:sz w:val="24"/>
                <w:szCs w:val="24"/>
              </w:rPr>
              <w:t>Единица измерения</w:t>
            </w:r>
          </w:p>
        </w:tc>
        <w:tc>
          <w:tcPr>
            <w:tcW w:w="1111" w:type="dxa"/>
            <w:tcBorders>
              <w:top w:val="single" w:sz="4" w:space="0" w:color="auto"/>
              <w:left w:val="single" w:sz="4" w:space="0" w:color="auto"/>
              <w:bottom w:val="single" w:sz="4" w:space="0" w:color="auto"/>
              <w:right w:val="single" w:sz="4" w:space="0" w:color="auto"/>
            </w:tcBorders>
            <w:vAlign w:val="center"/>
          </w:tcPr>
          <w:p w:rsidR="00FF0319" w:rsidRPr="00FD05B7" w:rsidRDefault="00FF0319" w:rsidP="00C22E51">
            <w:pPr>
              <w:pStyle w:val="ConsPlusNormal"/>
              <w:ind w:left="-14" w:firstLine="0"/>
              <w:jc w:val="center"/>
              <w:rPr>
                <w:rFonts w:ascii="Times New Roman" w:hAnsi="Times New Roman" w:cs="Times New Roman"/>
                <w:sz w:val="24"/>
                <w:szCs w:val="24"/>
              </w:rPr>
            </w:pPr>
            <w:r w:rsidRPr="00FD05B7">
              <w:rPr>
                <w:rFonts w:ascii="Times New Roman" w:hAnsi="Times New Roman" w:cs="Times New Roman"/>
                <w:sz w:val="24"/>
                <w:szCs w:val="24"/>
              </w:rPr>
              <w:t>Величина</w:t>
            </w:r>
          </w:p>
        </w:tc>
        <w:tc>
          <w:tcPr>
            <w:tcW w:w="1856" w:type="dxa"/>
            <w:tcBorders>
              <w:top w:val="single" w:sz="4" w:space="0" w:color="auto"/>
              <w:left w:val="single" w:sz="4" w:space="0" w:color="auto"/>
              <w:bottom w:val="single" w:sz="4" w:space="0" w:color="auto"/>
              <w:right w:val="single" w:sz="4" w:space="0" w:color="auto"/>
            </w:tcBorders>
            <w:vAlign w:val="center"/>
          </w:tcPr>
          <w:p w:rsidR="00FF0319" w:rsidRPr="00FD05B7" w:rsidRDefault="00FF0319" w:rsidP="00C22E51">
            <w:pPr>
              <w:pStyle w:val="ConsPlusNormal"/>
              <w:ind w:left="-14" w:firstLine="0"/>
              <w:jc w:val="center"/>
              <w:rPr>
                <w:rFonts w:ascii="Times New Roman" w:hAnsi="Times New Roman" w:cs="Times New Roman"/>
                <w:sz w:val="24"/>
                <w:szCs w:val="24"/>
              </w:rPr>
            </w:pPr>
            <w:r w:rsidRPr="00FD05B7">
              <w:rPr>
                <w:rFonts w:ascii="Times New Roman" w:hAnsi="Times New Roman" w:cs="Times New Roman"/>
                <w:sz w:val="24"/>
                <w:szCs w:val="24"/>
              </w:rPr>
              <w:t>Единица измерения</w:t>
            </w:r>
          </w:p>
        </w:tc>
        <w:tc>
          <w:tcPr>
            <w:tcW w:w="2209" w:type="dxa"/>
            <w:tcBorders>
              <w:top w:val="single" w:sz="4" w:space="0" w:color="auto"/>
              <w:left w:val="single" w:sz="4" w:space="0" w:color="auto"/>
              <w:bottom w:val="single" w:sz="4" w:space="0" w:color="auto"/>
              <w:right w:val="single" w:sz="4" w:space="0" w:color="auto"/>
            </w:tcBorders>
            <w:vAlign w:val="center"/>
          </w:tcPr>
          <w:p w:rsidR="00FF0319" w:rsidRPr="00FD05B7" w:rsidRDefault="00FF0319" w:rsidP="00C22E51">
            <w:pPr>
              <w:pStyle w:val="ConsPlusNormal"/>
              <w:ind w:left="-14" w:firstLine="0"/>
              <w:jc w:val="center"/>
              <w:rPr>
                <w:rFonts w:ascii="Times New Roman" w:hAnsi="Times New Roman" w:cs="Times New Roman"/>
                <w:sz w:val="24"/>
                <w:szCs w:val="24"/>
              </w:rPr>
            </w:pPr>
            <w:r w:rsidRPr="00FD05B7">
              <w:rPr>
                <w:rFonts w:ascii="Times New Roman" w:hAnsi="Times New Roman" w:cs="Times New Roman"/>
                <w:sz w:val="24"/>
                <w:szCs w:val="24"/>
              </w:rPr>
              <w:t>Величина</w:t>
            </w:r>
          </w:p>
        </w:tc>
      </w:tr>
      <w:tr w:rsidR="00FF0319" w:rsidRPr="001B1FF8" w:rsidTr="00C34759">
        <w:trPr>
          <w:trHeight w:val="708"/>
        </w:trPr>
        <w:tc>
          <w:tcPr>
            <w:tcW w:w="491" w:type="dxa"/>
            <w:vMerge w:val="restart"/>
            <w:tcBorders>
              <w:top w:val="single" w:sz="4" w:space="0" w:color="auto"/>
              <w:left w:val="single" w:sz="4" w:space="0" w:color="auto"/>
              <w:bottom w:val="single" w:sz="4" w:space="0" w:color="auto"/>
              <w:right w:val="single" w:sz="4" w:space="0" w:color="auto"/>
            </w:tcBorders>
            <w:vAlign w:val="center"/>
          </w:tcPr>
          <w:p w:rsidR="00FF0319" w:rsidRPr="001B1FF8" w:rsidRDefault="00FF0319" w:rsidP="00546051">
            <w:pPr>
              <w:pStyle w:val="ConsPlusNormal"/>
              <w:jc w:val="center"/>
              <w:rPr>
                <w:rFonts w:ascii="Times New Roman" w:hAnsi="Times New Roman" w:cs="Times New Roman"/>
                <w:sz w:val="24"/>
                <w:szCs w:val="24"/>
              </w:rPr>
            </w:pPr>
            <w:r w:rsidRPr="001B1FF8">
              <w:rPr>
                <w:rFonts w:ascii="Times New Roman" w:hAnsi="Times New Roman" w:cs="Times New Roman"/>
                <w:sz w:val="24"/>
                <w:szCs w:val="24"/>
              </w:rPr>
              <w:t>1</w:t>
            </w:r>
          </w:p>
        </w:tc>
        <w:tc>
          <w:tcPr>
            <w:tcW w:w="1556" w:type="dxa"/>
            <w:vMerge w:val="restart"/>
            <w:tcBorders>
              <w:top w:val="single" w:sz="4" w:space="0" w:color="auto"/>
              <w:left w:val="single" w:sz="4" w:space="0" w:color="auto"/>
              <w:bottom w:val="single" w:sz="4" w:space="0" w:color="auto"/>
              <w:right w:val="single" w:sz="4" w:space="0" w:color="auto"/>
            </w:tcBorders>
            <w:vAlign w:val="center"/>
          </w:tcPr>
          <w:p w:rsidR="00FF0319" w:rsidRPr="001B1FF8" w:rsidRDefault="00FF0319" w:rsidP="00C22E51">
            <w:pPr>
              <w:pStyle w:val="ConsPlusNormal"/>
              <w:ind w:firstLine="0"/>
              <w:jc w:val="center"/>
              <w:rPr>
                <w:rFonts w:ascii="Times New Roman" w:hAnsi="Times New Roman" w:cs="Times New Roman"/>
                <w:sz w:val="24"/>
                <w:szCs w:val="24"/>
              </w:rPr>
            </w:pPr>
            <w:r w:rsidRPr="001B1FF8">
              <w:rPr>
                <w:rFonts w:ascii="Times New Roman" w:hAnsi="Times New Roman" w:cs="Times New Roman"/>
                <w:sz w:val="24"/>
                <w:szCs w:val="24"/>
              </w:rPr>
              <w:t>Велодорожки и велополосы</w:t>
            </w:r>
          </w:p>
        </w:tc>
        <w:tc>
          <w:tcPr>
            <w:tcW w:w="1280" w:type="dxa"/>
            <w:vMerge w:val="restart"/>
            <w:tcBorders>
              <w:top w:val="single" w:sz="4" w:space="0" w:color="auto"/>
              <w:left w:val="single" w:sz="4" w:space="0" w:color="auto"/>
              <w:bottom w:val="single" w:sz="4" w:space="0" w:color="auto"/>
              <w:right w:val="single" w:sz="4" w:space="0" w:color="auto"/>
            </w:tcBorders>
            <w:vAlign w:val="center"/>
          </w:tcPr>
          <w:p w:rsidR="00FF0319" w:rsidRPr="001B1FF8" w:rsidRDefault="00FF0319" w:rsidP="00C22E51">
            <w:pPr>
              <w:pStyle w:val="ConsPlusNormal"/>
              <w:ind w:firstLine="0"/>
              <w:jc w:val="center"/>
              <w:rPr>
                <w:rFonts w:ascii="Times New Roman" w:hAnsi="Times New Roman" w:cs="Times New Roman"/>
                <w:sz w:val="24"/>
                <w:szCs w:val="24"/>
              </w:rPr>
            </w:pPr>
            <w:r w:rsidRPr="001B1FF8">
              <w:rPr>
                <w:rFonts w:ascii="Times New Roman" w:hAnsi="Times New Roman" w:cs="Times New Roman"/>
                <w:sz w:val="24"/>
                <w:szCs w:val="24"/>
              </w:rPr>
              <w:t>Доля от протяженности магистральных улиц, %</w:t>
            </w:r>
          </w:p>
        </w:tc>
        <w:tc>
          <w:tcPr>
            <w:tcW w:w="1838" w:type="dxa"/>
            <w:tcBorders>
              <w:top w:val="single" w:sz="4" w:space="0" w:color="auto"/>
              <w:left w:val="single" w:sz="4" w:space="0" w:color="auto"/>
              <w:bottom w:val="single" w:sz="4" w:space="0" w:color="auto"/>
              <w:right w:val="single" w:sz="4" w:space="0" w:color="auto"/>
            </w:tcBorders>
            <w:vAlign w:val="center"/>
          </w:tcPr>
          <w:p w:rsidR="00FF0319" w:rsidRPr="001B1FF8" w:rsidRDefault="00FF0319" w:rsidP="00C22E51">
            <w:pPr>
              <w:pStyle w:val="ConsPlusNormal"/>
              <w:ind w:firstLine="0"/>
              <w:jc w:val="center"/>
              <w:rPr>
                <w:rFonts w:ascii="Times New Roman" w:hAnsi="Times New Roman" w:cs="Times New Roman"/>
                <w:sz w:val="24"/>
                <w:szCs w:val="24"/>
              </w:rPr>
            </w:pPr>
            <w:r w:rsidRPr="001B1FF8">
              <w:rPr>
                <w:rFonts w:ascii="Times New Roman" w:hAnsi="Times New Roman" w:cs="Times New Roman"/>
                <w:sz w:val="24"/>
                <w:szCs w:val="24"/>
              </w:rPr>
              <w:t>для нового строительства на незастроенных территориях</w:t>
            </w:r>
          </w:p>
        </w:tc>
        <w:tc>
          <w:tcPr>
            <w:tcW w:w="1111" w:type="dxa"/>
            <w:tcBorders>
              <w:top w:val="single" w:sz="4" w:space="0" w:color="auto"/>
              <w:left w:val="single" w:sz="4" w:space="0" w:color="auto"/>
              <w:bottom w:val="single" w:sz="4" w:space="0" w:color="auto"/>
              <w:right w:val="single" w:sz="4" w:space="0" w:color="auto"/>
            </w:tcBorders>
            <w:vAlign w:val="center"/>
          </w:tcPr>
          <w:p w:rsidR="00FF0319" w:rsidRPr="001B1FF8" w:rsidRDefault="00FF0319" w:rsidP="00C22E51">
            <w:pPr>
              <w:pStyle w:val="ConsPlusNormal"/>
              <w:ind w:firstLine="0"/>
              <w:jc w:val="center"/>
              <w:rPr>
                <w:rFonts w:ascii="Times New Roman" w:hAnsi="Times New Roman" w:cs="Times New Roman"/>
                <w:sz w:val="24"/>
                <w:szCs w:val="24"/>
              </w:rPr>
            </w:pPr>
            <w:r w:rsidRPr="001B1FF8">
              <w:rPr>
                <w:rFonts w:ascii="Times New Roman" w:hAnsi="Times New Roman" w:cs="Times New Roman"/>
                <w:sz w:val="24"/>
                <w:szCs w:val="24"/>
              </w:rPr>
              <w:t>100</w:t>
            </w:r>
          </w:p>
        </w:tc>
        <w:tc>
          <w:tcPr>
            <w:tcW w:w="4065" w:type="dxa"/>
            <w:gridSpan w:val="2"/>
            <w:vMerge w:val="restart"/>
            <w:tcBorders>
              <w:top w:val="single" w:sz="4" w:space="0" w:color="auto"/>
              <w:left w:val="single" w:sz="4" w:space="0" w:color="auto"/>
              <w:bottom w:val="single" w:sz="4" w:space="0" w:color="auto"/>
              <w:right w:val="single" w:sz="4" w:space="0" w:color="auto"/>
            </w:tcBorders>
            <w:vAlign w:val="center"/>
          </w:tcPr>
          <w:p w:rsidR="00FF0319" w:rsidRPr="001B1FF8" w:rsidRDefault="00FF0319" w:rsidP="00C22E51">
            <w:pPr>
              <w:pStyle w:val="ConsPlusNormal"/>
              <w:ind w:firstLine="0"/>
              <w:jc w:val="center"/>
              <w:rPr>
                <w:rFonts w:ascii="Times New Roman" w:hAnsi="Times New Roman" w:cs="Times New Roman"/>
                <w:sz w:val="24"/>
                <w:szCs w:val="24"/>
              </w:rPr>
            </w:pPr>
            <w:r w:rsidRPr="001B1FF8">
              <w:rPr>
                <w:rFonts w:ascii="Times New Roman" w:hAnsi="Times New Roman" w:cs="Times New Roman"/>
                <w:sz w:val="24"/>
                <w:szCs w:val="24"/>
              </w:rPr>
              <w:t>Не нормируется</w:t>
            </w:r>
          </w:p>
        </w:tc>
      </w:tr>
      <w:tr w:rsidR="00FF0319" w:rsidRPr="001B1FF8" w:rsidTr="00C34759">
        <w:trPr>
          <w:trHeight w:val="998"/>
        </w:trPr>
        <w:tc>
          <w:tcPr>
            <w:tcW w:w="491" w:type="dxa"/>
            <w:vMerge/>
            <w:tcBorders>
              <w:top w:val="single" w:sz="4" w:space="0" w:color="auto"/>
              <w:left w:val="single" w:sz="4" w:space="0" w:color="auto"/>
              <w:bottom w:val="single" w:sz="4" w:space="0" w:color="auto"/>
              <w:right w:val="single" w:sz="4" w:space="0" w:color="auto"/>
            </w:tcBorders>
            <w:vAlign w:val="center"/>
          </w:tcPr>
          <w:p w:rsidR="00FF0319" w:rsidRPr="001B1FF8" w:rsidRDefault="00FF0319" w:rsidP="00546051">
            <w:pPr>
              <w:pStyle w:val="ConsPlusNormal"/>
              <w:jc w:val="center"/>
              <w:rPr>
                <w:rFonts w:ascii="Times New Roman" w:hAnsi="Times New Roman" w:cs="Times New Roman"/>
                <w:sz w:val="24"/>
                <w:szCs w:val="24"/>
              </w:rPr>
            </w:pPr>
          </w:p>
        </w:tc>
        <w:tc>
          <w:tcPr>
            <w:tcW w:w="1556" w:type="dxa"/>
            <w:vMerge/>
            <w:tcBorders>
              <w:top w:val="single" w:sz="4" w:space="0" w:color="auto"/>
              <w:left w:val="single" w:sz="4" w:space="0" w:color="auto"/>
              <w:bottom w:val="single" w:sz="4" w:space="0" w:color="auto"/>
              <w:right w:val="single" w:sz="4" w:space="0" w:color="auto"/>
            </w:tcBorders>
            <w:vAlign w:val="center"/>
          </w:tcPr>
          <w:p w:rsidR="00FF0319" w:rsidRPr="001B1FF8" w:rsidRDefault="00FF0319" w:rsidP="00C22E51">
            <w:pPr>
              <w:pStyle w:val="ConsPlusNormal"/>
              <w:jc w:val="center"/>
              <w:rPr>
                <w:rFonts w:ascii="Times New Roman" w:hAnsi="Times New Roman" w:cs="Times New Roman"/>
                <w:sz w:val="24"/>
                <w:szCs w:val="24"/>
              </w:rPr>
            </w:pPr>
          </w:p>
        </w:tc>
        <w:tc>
          <w:tcPr>
            <w:tcW w:w="1280" w:type="dxa"/>
            <w:vMerge/>
            <w:tcBorders>
              <w:top w:val="single" w:sz="4" w:space="0" w:color="auto"/>
              <w:left w:val="single" w:sz="4" w:space="0" w:color="auto"/>
              <w:bottom w:val="single" w:sz="4" w:space="0" w:color="auto"/>
              <w:right w:val="single" w:sz="4" w:space="0" w:color="auto"/>
            </w:tcBorders>
            <w:vAlign w:val="center"/>
          </w:tcPr>
          <w:p w:rsidR="00FF0319" w:rsidRPr="001B1FF8" w:rsidRDefault="00FF0319" w:rsidP="00C22E51">
            <w:pPr>
              <w:pStyle w:val="ConsPlusNormal"/>
              <w:jc w:val="center"/>
              <w:rPr>
                <w:rFonts w:ascii="Times New Roman" w:hAnsi="Times New Roman" w:cs="Times New Roman"/>
                <w:sz w:val="24"/>
                <w:szCs w:val="24"/>
              </w:rPr>
            </w:pPr>
          </w:p>
        </w:tc>
        <w:tc>
          <w:tcPr>
            <w:tcW w:w="1838" w:type="dxa"/>
            <w:tcBorders>
              <w:top w:val="single" w:sz="4" w:space="0" w:color="auto"/>
              <w:left w:val="single" w:sz="4" w:space="0" w:color="auto"/>
              <w:bottom w:val="single" w:sz="4" w:space="0" w:color="auto"/>
              <w:right w:val="single" w:sz="4" w:space="0" w:color="auto"/>
            </w:tcBorders>
            <w:vAlign w:val="center"/>
          </w:tcPr>
          <w:p w:rsidR="00FF0319" w:rsidRPr="001B1FF8" w:rsidRDefault="00FF0319" w:rsidP="00C22E51">
            <w:pPr>
              <w:pStyle w:val="ConsPlusNormal"/>
              <w:ind w:firstLine="0"/>
              <w:jc w:val="center"/>
              <w:rPr>
                <w:rFonts w:ascii="Times New Roman" w:hAnsi="Times New Roman" w:cs="Times New Roman"/>
                <w:sz w:val="24"/>
                <w:szCs w:val="24"/>
              </w:rPr>
            </w:pPr>
            <w:r w:rsidRPr="001B1FF8">
              <w:rPr>
                <w:rFonts w:ascii="Times New Roman" w:hAnsi="Times New Roman" w:cs="Times New Roman"/>
                <w:sz w:val="24"/>
                <w:szCs w:val="24"/>
              </w:rPr>
              <w:t>для существующей застройки (в стесненных условиях)</w:t>
            </w:r>
          </w:p>
        </w:tc>
        <w:tc>
          <w:tcPr>
            <w:tcW w:w="1111" w:type="dxa"/>
            <w:tcBorders>
              <w:top w:val="single" w:sz="4" w:space="0" w:color="auto"/>
              <w:left w:val="single" w:sz="4" w:space="0" w:color="auto"/>
              <w:bottom w:val="single" w:sz="4" w:space="0" w:color="auto"/>
              <w:right w:val="single" w:sz="4" w:space="0" w:color="auto"/>
            </w:tcBorders>
            <w:vAlign w:val="center"/>
          </w:tcPr>
          <w:p w:rsidR="00FF0319" w:rsidRPr="001B1FF8" w:rsidRDefault="00FF0319" w:rsidP="00C22E51">
            <w:pPr>
              <w:pStyle w:val="ConsPlusNormal"/>
              <w:ind w:firstLine="0"/>
              <w:jc w:val="center"/>
              <w:rPr>
                <w:rFonts w:ascii="Times New Roman" w:hAnsi="Times New Roman" w:cs="Times New Roman"/>
                <w:sz w:val="24"/>
                <w:szCs w:val="24"/>
              </w:rPr>
            </w:pPr>
            <w:r w:rsidRPr="001B1FF8">
              <w:rPr>
                <w:rFonts w:ascii="Times New Roman" w:hAnsi="Times New Roman" w:cs="Times New Roman"/>
                <w:sz w:val="24"/>
                <w:szCs w:val="24"/>
              </w:rPr>
              <w:t>50</w:t>
            </w:r>
          </w:p>
        </w:tc>
        <w:tc>
          <w:tcPr>
            <w:tcW w:w="4065" w:type="dxa"/>
            <w:gridSpan w:val="2"/>
            <w:vMerge/>
            <w:tcBorders>
              <w:top w:val="single" w:sz="4" w:space="0" w:color="auto"/>
              <w:left w:val="single" w:sz="4" w:space="0" w:color="auto"/>
              <w:bottom w:val="single" w:sz="4" w:space="0" w:color="auto"/>
              <w:right w:val="single" w:sz="4" w:space="0" w:color="auto"/>
            </w:tcBorders>
            <w:vAlign w:val="center"/>
          </w:tcPr>
          <w:p w:rsidR="00FF0319" w:rsidRPr="001B1FF8" w:rsidRDefault="00FF0319" w:rsidP="00C22E51">
            <w:pPr>
              <w:pStyle w:val="ConsPlusNormal"/>
              <w:jc w:val="center"/>
              <w:rPr>
                <w:rFonts w:ascii="Times New Roman" w:hAnsi="Times New Roman" w:cs="Times New Roman"/>
                <w:sz w:val="24"/>
                <w:szCs w:val="24"/>
              </w:rPr>
            </w:pPr>
          </w:p>
        </w:tc>
      </w:tr>
    </w:tbl>
    <w:p w:rsidR="00FF0319" w:rsidRPr="001B1FF8" w:rsidRDefault="00FF0319" w:rsidP="00FF0319">
      <w:pPr>
        <w:pStyle w:val="ConsPlusTitle"/>
        <w:ind w:left="720"/>
        <w:jc w:val="both"/>
        <w:outlineLvl w:val="4"/>
        <w:rPr>
          <w:rFonts w:ascii="Times New Roman" w:hAnsi="Times New Roman" w:cs="Times New Roman"/>
          <w:sz w:val="24"/>
          <w:szCs w:val="24"/>
        </w:rPr>
      </w:pPr>
      <w:r w:rsidRPr="001B1FF8">
        <w:rPr>
          <w:rFonts w:ascii="Times New Roman" w:hAnsi="Times New Roman" w:cs="Times New Roman"/>
          <w:sz w:val="24"/>
          <w:szCs w:val="24"/>
        </w:rPr>
        <w:t xml:space="preserve">Парковки (парковочные места) </w:t>
      </w:r>
    </w:p>
    <w:p w:rsidR="00FF0319" w:rsidRPr="001B1FF8" w:rsidRDefault="00FF0319" w:rsidP="00185FBF">
      <w:pPr>
        <w:pStyle w:val="a6"/>
        <w:widowControl w:val="0"/>
        <w:numPr>
          <w:ilvl w:val="0"/>
          <w:numId w:val="5"/>
        </w:numPr>
        <w:spacing w:line="240" w:lineRule="auto"/>
        <w:ind w:left="0" w:firstLine="709"/>
        <w:jc w:val="both"/>
        <w:rPr>
          <w:sz w:val="24"/>
          <w:szCs w:val="24"/>
        </w:rPr>
      </w:pPr>
      <w:r w:rsidRPr="001B1FF8">
        <w:rPr>
          <w:sz w:val="24"/>
          <w:szCs w:val="24"/>
        </w:rPr>
        <w:t xml:space="preserve">Значения расчетного показателя минимально допустимого уровня обеспеченности населения городского округа парковками (парковочными местами) и максимально допустимого </w:t>
      </w:r>
      <w:r w:rsidRPr="001B1FF8">
        <w:rPr>
          <w:sz w:val="24"/>
          <w:szCs w:val="24"/>
        </w:rPr>
        <w:lastRenderedPageBreak/>
        <w:t>уровня территориальной доступности представлены в таблице 7.</w:t>
      </w:r>
    </w:p>
    <w:p w:rsidR="00FF0319" w:rsidRPr="001B1FF8" w:rsidRDefault="00FF0319" w:rsidP="00FF0319">
      <w:pPr>
        <w:pStyle w:val="ConsPlusNormal"/>
        <w:spacing w:before="120" w:after="120"/>
        <w:ind w:firstLine="709"/>
        <w:jc w:val="both"/>
        <w:rPr>
          <w:rFonts w:ascii="Times New Roman" w:hAnsi="Times New Roman" w:cs="Times New Roman"/>
          <w:sz w:val="24"/>
          <w:szCs w:val="24"/>
        </w:rPr>
      </w:pPr>
      <w:r w:rsidRPr="001B1FF8">
        <w:rPr>
          <w:rFonts w:ascii="Times New Roman" w:hAnsi="Times New Roman" w:cs="Times New Roman"/>
          <w:sz w:val="24"/>
          <w:szCs w:val="24"/>
        </w:rPr>
        <w:t>Таблица 7.</w:t>
      </w:r>
    </w:p>
    <w:tbl>
      <w:tblPr>
        <w:tblW w:w="10268" w:type="dxa"/>
        <w:tblLayout w:type="fixed"/>
        <w:tblCellMar>
          <w:top w:w="102" w:type="dxa"/>
          <w:left w:w="62" w:type="dxa"/>
          <w:bottom w:w="102" w:type="dxa"/>
          <w:right w:w="62" w:type="dxa"/>
        </w:tblCellMar>
        <w:tblLook w:val="0000" w:firstRow="0" w:lastRow="0" w:firstColumn="0" w:lastColumn="0" w:noHBand="0" w:noVBand="0"/>
      </w:tblPr>
      <w:tblGrid>
        <w:gridCol w:w="488"/>
        <w:gridCol w:w="2201"/>
        <w:gridCol w:w="1984"/>
        <w:gridCol w:w="1836"/>
        <w:gridCol w:w="1775"/>
        <w:gridCol w:w="1984"/>
      </w:tblGrid>
      <w:tr w:rsidR="00FF0319" w:rsidRPr="001B1FF8" w:rsidTr="00C22E51">
        <w:trPr>
          <w:trHeight w:val="642"/>
        </w:trPr>
        <w:tc>
          <w:tcPr>
            <w:tcW w:w="488" w:type="dxa"/>
            <w:vMerge w:val="restart"/>
            <w:tcBorders>
              <w:top w:val="single" w:sz="4" w:space="0" w:color="auto"/>
              <w:left w:val="single" w:sz="4" w:space="0" w:color="auto"/>
              <w:bottom w:val="single" w:sz="4" w:space="0" w:color="auto"/>
              <w:right w:val="single" w:sz="4" w:space="0" w:color="auto"/>
            </w:tcBorders>
            <w:vAlign w:val="center"/>
          </w:tcPr>
          <w:p w:rsidR="00FF0319" w:rsidRPr="00FD05B7" w:rsidRDefault="00FF0319" w:rsidP="00FF0319">
            <w:pPr>
              <w:widowControl w:val="0"/>
              <w:ind w:left="-14"/>
              <w:jc w:val="left"/>
              <w:rPr>
                <w:rFonts w:eastAsia="Times New Roman"/>
                <w:sz w:val="24"/>
                <w:szCs w:val="24"/>
                <w:lang w:eastAsia="ru-RU"/>
              </w:rPr>
            </w:pPr>
            <w:r w:rsidRPr="00FD05B7">
              <w:rPr>
                <w:rFonts w:eastAsia="Times New Roman"/>
                <w:sz w:val="24"/>
                <w:szCs w:val="24"/>
                <w:lang w:eastAsia="ru-RU"/>
              </w:rPr>
              <w:t>№ п/п</w:t>
            </w:r>
          </w:p>
        </w:tc>
        <w:tc>
          <w:tcPr>
            <w:tcW w:w="2201" w:type="dxa"/>
            <w:vMerge w:val="restart"/>
            <w:tcBorders>
              <w:top w:val="single" w:sz="4" w:space="0" w:color="auto"/>
              <w:left w:val="single" w:sz="4" w:space="0" w:color="auto"/>
              <w:bottom w:val="single" w:sz="4" w:space="0" w:color="auto"/>
              <w:right w:val="single" w:sz="4" w:space="0" w:color="auto"/>
            </w:tcBorders>
            <w:vAlign w:val="center"/>
          </w:tcPr>
          <w:p w:rsidR="00FF0319" w:rsidRPr="00FD05B7" w:rsidRDefault="00FF0319" w:rsidP="00C22E51">
            <w:pPr>
              <w:widowControl w:val="0"/>
              <w:ind w:left="-14"/>
              <w:jc w:val="left"/>
              <w:rPr>
                <w:rFonts w:eastAsia="Times New Roman"/>
                <w:sz w:val="24"/>
                <w:szCs w:val="24"/>
                <w:lang w:eastAsia="ru-RU"/>
              </w:rPr>
            </w:pPr>
            <w:r w:rsidRPr="00FD05B7">
              <w:rPr>
                <w:rFonts w:eastAsia="Times New Roman"/>
                <w:sz w:val="24"/>
                <w:szCs w:val="24"/>
                <w:lang w:eastAsia="ru-RU"/>
              </w:rPr>
              <w:t>Наименование объекта</w:t>
            </w:r>
          </w:p>
        </w:tc>
        <w:tc>
          <w:tcPr>
            <w:tcW w:w="3820" w:type="dxa"/>
            <w:gridSpan w:val="2"/>
            <w:tcBorders>
              <w:top w:val="single" w:sz="4" w:space="0" w:color="auto"/>
              <w:left w:val="single" w:sz="4" w:space="0" w:color="auto"/>
              <w:bottom w:val="single" w:sz="4" w:space="0" w:color="auto"/>
              <w:right w:val="single" w:sz="4" w:space="0" w:color="auto"/>
            </w:tcBorders>
            <w:vAlign w:val="center"/>
          </w:tcPr>
          <w:p w:rsidR="00FF0319" w:rsidRPr="00FD05B7" w:rsidRDefault="00FF0319" w:rsidP="00C22E51">
            <w:pPr>
              <w:widowControl w:val="0"/>
              <w:ind w:left="-14"/>
              <w:jc w:val="left"/>
              <w:rPr>
                <w:rFonts w:eastAsia="Times New Roman"/>
                <w:sz w:val="24"/>
                <w:szCs w:val="24"/>
                <w:lang w:eastAsia="ru-RU"/>
              </w:rPr>
            </w:pPr>
            <w:r w:rsidRPr="00FD05B7">
              <w:rPr>
                <w:rFonts w:eastAsia="Times New Roman"/>
                <w:sz w:val="24"/>
                <w:szCs w:val="24"/>
                <w:lang w:eastAsia="ru-RU"/>
              </w:rPr>
              <w:t>Минимально допустимый уровень обеспеченности объектами</w:t>
            </w:r>
          </w:p>
        </w:tc>
        <w:tc>
          <w:tcPr>
            <w:tcW w:w="3759" w:type="dxa"/>
            <w:gridSpan w:val="2"/>
            <w:tcBorders>
              <w:top w:val="single" w:sz="4" w:space="0" w:color="auto"/>
              <w:left w:val="single" w:sz="4" w:space="0" w:color="auto"/>
              <w:bottom w:val="single" w:sz="4" w:space="0" w:color="auto"/>
              <w:right w:val="single" w:sz="4" w:space="0" w:color="auto"/>
            </w:tcBorders>
            <w:vAlign w:val="center"/>
          </w:tcPr>
          <w:p w:rsidR="00FF0319" w:rsidRPr="00FD05B7" w:rsidRDefault="00FF0319" w:rsidP="00C22E51">
            <w:pPr>
              <w:widowControl w:val="0"/>
              <w:ind w:left="-14"/>
              <w:jc w:val="left"/>
              <w:rPr>
                <w:rFonts w:eastAsia="Times New Roman"/>
                <w:sz w:val="24"/>
                <w:szCs w:val="24"/>
                <w:lang w:eastAsia="ru-RU"/>
              </w:rPr>
            </w:pPr>
            <w:r w:rsidRPr="00FD05B7">
              <w:rPr>
                <w:rFonts w:eastAsia="Times New Roman"/>
                <w:sz w:val="24"/>
                <w:szCs w:val="24"/>
                <w:lang w:eastAsia="ru-RU"/>
              </w:rPr>
              <w:t>Максимально допустимый уровень территориальной доступности</w:t>
            </w:r>
          </w:p>
        </w:tc>
      </w:tr>
      <w:tr w:rsidR="00FF0319" w:rsidRPr="001B1FF8" w:rsidTr="00C22E51">
        <w:trPr>
          <w:trHeight w:val="388"/>
        </w:trPr>
        <w:tc>
          <w:tcPr>
            <w:tcW w:w="488" w:type="dxa"/>
            <w:vMerge/>
            <w:tcBorders>
              <w:top w:val="single" w:sz="4" w:space="0" w:color="auto"/>
              <w:left w:val="single" w:sz="4" w:space="0" w:color="auto"/>
              <w:bottom w:val="single" w:sz="4" w:space="0" w:color="auto"/>
              <w:right w:val="single" w:sz="4" w:space="0" w:color="auto"/>
            </w:tcBorders>
          </w:tcPr>
          <w:p w:rsidR="00FF0319" w:rsidRPr="00FD05B7" w:rsidRDefault="00FF0319" w:rsidP="00FF0319">
            <w:pPr>
              <w:widowControl w:val="0"/>
              <w:ind w:left="-14"/>
              <w:jc w:val="left"/>
              <w:rPr>
                <w:rFonts w:eastAsia="Times New Roman"/>
                <w:sz w:val="24"/>
                <w:szCs w:val="24"/>
                <w:lang w:eastAsia="ru-RU"/>
              </w:rPr>
            </w:pPr>
          </w:p>
        </w:tc>
        <w:tc>
          <w:tcPr>
            <w:tcW w:w="2201" w:type="dxa"/>
            <w:vMerge/>
            <w:tcBorders>
              <w:top w:val="single" w:sz="4" w:space="0" w:color="auto"/>
              <w:left w:val="single" w:sz="4" w:space="0" w:color="auto"/>
              <w:bottom w:val="single" w:sz="4" w:space="0" w:color="auto"/>
              <w:right w:val="single" w:sz="4" w:space="0" w:color="auto"/>
            </w:tcBorders>
          </w:tcPr>
          <w:p w:rsidR="00FF0319" w:rsidRPr="00FD05B7" w:rsidRDefault="00FF0319" w:rsidP="00C22E51">
            <w:pPr>
              <w:widowControl w:val="0"/>
              <w:ind w:left="-14"/>
              <w:jc w:val="left"/>
              <w:rPr>
                <w:rFonts w:eastAsia="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vAlign w:val="center"/>
          </w:tcPr>
          <w:p w:rsidR="00FF0319" w:rsidRPr="00FD05B7" w:rsidRDefault="00FF0319" w:rsidP="00C22E51">
            <w:pPr>
              <w:widowControl w:val="0"/>
              <w:ind w:left="-14"/>
              <w:jc w:val="left"/>
              <w:rPr>
                <w:rFonts w:eastAsia="Times New Roman"/>
                <w:sz w:val="24"/>
                <w:szCs w:val="24"/>
                <w:lang w:eastAsia="ru-RU"/>
              </w:rPr>
            </w:pPr>
            <w:r w:rsidRPr="00FD05B7">
              <w:rPr>
                <w:rFonts w:eastAsia="Times New Roman"/>
                <w:sz w:val="24"/>
                <w:szCs w:val="24"/>
                <w:lang w:eastAsia="ru-RU"/>
              </w:rPr>
              <w:t>Единица измерения</w:t>
            </w:r>
          </w:p>
        </w:tc>
        <w:tc>
          <w:tcPr>
            <w:tcW w:w="1836" w:type="dxa"/>
            <w:tcBorders>
              <w:top w:val="single" w:sz="4" w:space="0" w:color="auto"/>
              <w:left w:val="single" w:sz="4" w:space="0" w:color="auto"/>
              <w:bottom w:val="single" w:sz="4" w:space="0" w:color="auto"/>
              <w:right w:val="single" w:sz="4" w:space="0" w:color="auto"/>
            </w:tcBorders>
            <w:vAlign w:val="center"/>
          </w:tcPr>
          <w:p w:rsidR="00FF0319" w:rsidRPr="00FD05B7" w:rsidRDefault="00FF0319" w:rsidP="00C22E51">
            <w:pPr>
              <w:widowControl w:val="0"/>
              <w:ind w:left="-14"/>
              <w:jc w:val="left"/>
              <w:rPr>
                <w:rFonts w:eastAsia="Times New Roman"/>
                <w:sz w:val="24"/>
                <w:szCs w:val="24"/>
                <w:lang w:eastAsia="ru-RU"/>
              </w:rPr>
            </w:pPr>
            <w:r w:rsidRPr="00FD05B7">
              <w:rPr>
                <w:rFonts w:eastAsia="Times New Roman"/>
                <w:sz w:val="24"/>
                <w:szCs w:val="24"/>
                <w:lang w:eastAsia="ru-RU"/>
              </w:rPr>
              <w:t>Величина</w:t>
            </w:r>
          </w:p>
        </w:tc>
        <w:tc>
          <w:tcPr>
            <w:tcW w:w="1775" w:type="dxa"/>
            <w:tcBorders>
              <w:top w:val="single" w:sz="4" w:space="0" w:color="auto"/>
              <w:left w:val="single" w:sz="4" w:space="0" w:color="auto"/>
              <w:bottom w:val="single" w:sz="4" w:space="0" w:color="auto"/>
              <w:right w:val="single" w:sz="4" w:space="0" w:color="auto"/>
            </w:tcBorders>
            <w:vAlign w:val="center"/>
          </w:tcPr>
          <w:p w:rsidR="00FF0319" w:rsidRPr="00FD05B7" w:rsidRDefault="00FF0319" w:rsidP="00C22E51">
            <w:pPr>
              <w:widowControl w:val="0"/>
              <w:ind w:left="-14"/>
              <w:jc w:val="left"/>
              <w:rPr>
                <w:rFonts w:eastAsia="Times New Roman"/>
                <w:sz w:val="24"/>
                <w:szCs w:val="24"/>
                <w:lang w:eastAsia="ru-RU"/>
              </w:rPr>
            </w:pPr>
            <w:r w:rsidRPr="00FD05B7">
              <w:rPr>
                <w:rFonts w:eastAsia="Times New Roman"/>
                <w:sz w:val="24"/>
                <w:szCs w:val="24"/>
                <w:lang w:eastAsia="ru-RU"/>
              </w:rPr>
              <w:t>Единица измерения</w:t>
            </w:r>
          </w:p>
        </w:tc>
        <w:tc>
          <w:tcPr>
            <w:tcW w:w="1984" w:type="dxa"/>
            <w:tcBorders>
              <w:top w:val="single" w:sz="4" w:space="0" w:color="auto"/>
              <w:left w:val="single" w:sz="4" w:space="0" w:color="auto"/>
              <w:bottom w:val="single" w:sz="4" w:space="0" w:color="auto"/>
              <w:right w:val="single" w:sz="4" w:space="0" w:color="auto"/>
            </w:tcBorders>
            <w:vAlign w:val="center"/>
          </w:tcPr>
          <w:p w:rsidR="00FF0319" w:rsidRPr="00FD05B7" w:rsidRDefault="00FF0319" w:rsidP="00C22E51">
            <w:pPr>
              <w:widowControl w:val="0"/>
              <w:ind w:left="-14"/>
              <w:jc w:val="left"/>
              <w:rPr>
                <w:rFonts w:eastAsia="Times New Roman"/>
                <w:sz w:val="24"/>
                <w:szCs w:val="24"/>
                <w:lang w:eastAsia="ru-RU"/>
              </w:rPr>
            </w:pPr>
            <w:r w:rsidRPr="00FD05B7">
              <w:rPr>
                <w:rFonts w:eastAsia="Times New Roman"/>
                <w:sz w:val="24"/>
                <w:szCs w:val="24"/>
                <w:lang w:eastAsia="ru-RU"/>
              </w:rPr>
              <w:t>Величина</w:t>
            </w:r>
          </w:p>
        </w:tc>
      </w:tr>
      <w:tr w:rsidR="00FF0319" w:rsidRPr="001B1FF8" w:rsidTr="00C22E51">
        <w:trPr>
          <w:trHeight w:val="806"/>
        </w:trPr>
        <w:tc>
          <w:tcPr>
            <w:tcW w:w="488" w:type="dxa"/>
            <w:tcBorders>
              <w:top w:val="single" w:sz="4" w:space="0" w:color="auto"/>
              <w:left w:val="single" w:sz="4" w:space="0" w:color="auto"/>
              <w:bottom w:val="single" w:sz="4" w:space="0" w:color="auto"/>
              <w:right w:val="single" w:sz="4" w:space="0" w:color="auto"/>
            </w:tcBorders>
            <w:vAlign w:val="center"/>
          </w:tcPr>
          <w:p w:rsidR="00FF0319" w:rsidRPr="001B1FF8" w:rsidRDefault="00FF0319" w:rsidP="00FF0319">
            <w:pPr>
              <w:pStyle w:val="ConsPlusNormal"/>
              <w:ind w:firstLine="0"/>
              <w:rPr>
                <w:rFonts w:ascii="Times New Roman" w:hAnsi="Times New Roman" w:cs="Times New Roman"/>
                <w:sz w:val="24"/>
                <w:szCs w:val="24"/>
              </w:rPr>
            </w:pPr>
            <w:r w:rsidRPr="001B1FF8">
              <w:rPr>
                <w:rFonts w:ascii="Times New Roman" w:hAnsi="Times New Roman" w:cs="Times New Roman"/>
                <w:sz w:val="24"/>
                <w:szCs w:val="24"/>
              </w:rPr>
              <w:t>1</w:t>
            </w:r>
          </w:p>
        </w:tc>
        <w:tc>
          <w:tcPr>
            <w:tcW w:w="2201" w:type="dxa"/>
            <w:tcBorders>
              <w:top w:val="single" w:sz="4" w:space="0" w:color="auto"/>
              <w:left w:val="single" w:sz="4" w:space="0" w:color="auto"/>
              <w:bottom w:val="single" w:sz="4" w:space="0" w:color="auto"/>
              <w:right w:val="single" w:sz="4" w:space="0" w:color="auto"/>
            </w:tcBorders>
            <w:shd w:val="clear" w:color="auto" w:fill="auto"/>
            <w:vAlign w:val="center"/>
          </w:tcPr>
          <w:p w:rsidR="00FF0319" w:rsidRPr="001B1FF8" w:rsidRDefault="00FF0319" w:rsidP="00C22E51">
            <w:pPr>
              <w:pStyle w:val="ConsPlusNormal"/>
              <w:ind w:firstLine="0"/>
              <w:jc w:val="center"/>
              <w:rPr>
                <w:rFonts w:ascii="Times New Roman" w:hAnsi="Times New Roman" w:cs="Times New Roman"/>
                <w:sz w:val="24"/>
                <w:szCs w:val="24"/>
              </w:rPr>
            </w:pPr>
            <w:r w:rsidRPr="001B1FF8">
              <w:rPr>
                <w:rFonts w:ascii="Times New Roman" w:hAnsi="Times New Roman" w:cs="Times New Roman"/>
                <w:sz w:val="24"/>
                <w:szCs w:val="24"/>
              </w:rPr>
              <w:t>Парковки (парковочные места) для жилой застройки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FF0319" w:rsidRPr="001B1FF8" w:rsidRDefault="00FF0319" w:rsidP="00C22E51">
            <w:pPr>
              <w:pStyle w:val="ConsPlusNormal"/>
              <w:ind w:firstLine="0"/>
              <w:jc w:val="center"/>
              <w:rPr>
                <w:rFonts w:ascii="Times New Roman" w:hAnsi="Times New Roman" w:cs="Times New Roman"/>
                <w:sz w:val="24"/>
                <w:szCs w:val="24"/>
              </w:rPr>
            </w:pPr>
            <w:r w:rsidRPr="001B1FF8">
              <w:rPr>
                <w:rFonts w:ascii="Times New Roman" w:hAnsi="Times New Roman" w:cs="Times New Roman"/>
                <w:sz w:val="24"/>
                <w:szCs w:val="24"/>
              </w:rPr>
              <w:t>Кол-во парковочных мест на расчетную единицу Р1 кв. м жилых помещений</w:t>
            </w: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FF0319" w:rsidRPr="001B1FF8" w:rsidRDefault="00FF0319" w:rsidP="00C22E51">
            <w:pPr>
              <w:pStyle w:val="ConsPlusNormal"/>
              <w:ind w:firstLine="0"/>
              <w:jc w:val="center"/>
              <w:rPr>
                <w:rFonts w:ascii="Times New Roman" w:hAnsi="Times New Roman" w:cs="Times New Roman"/>
                <w:sz w:val="24"/>
                <w:szCs w:val="24"/>
              </w:rPr>
            </w:pPr>
            <w:r w:rsidRPr="001B1FF8">
              <w:rPr>
                <w:rFonts w:ascii="Times New Roman" w:hAnsi="Times New Roman" w:cs="Times New Roman"/>
                <w:sz w:val="24"/>
                <w:szCs w:val="24"/>
              </w:rPr>
              <w:t>1</w:t>
            </w:r>
          </w:p>
        </w:tc>
        <w:tc>
          <w:tcPr>
            <w:tcW w:w="1775" w:type="dxa"/>
            <w:tcBorders>
              <w:top w:val="single" w:sz="4" w:space="0" w:color="auto"/>
              <w:left w:val="single" w:sz="4" w:space="0" w:color="auto"/>
              <w:bottom w:val="single" w:sz="4" w:space="0" w:color="auto"/>
              <w:right w:val="single" w:sz="4" w:space="0" w:color="auto"/>
            </w:tcBorders>
            <w:shd w:val="clear" w:color="auto" w:fill="auto"/>
            <w:vAlign w:val="center"/>
          </w:tcPr>
          <w:p w:rsidR="00FF0319" w:rsidRPr="001B1FF8" w:rsidRDefault="00FF0319" w:rsidP="00C22E51">
            <w:pPr>
              <w:pStyle w:val="ConsPlusNormal"/>
              <w:ind w:firstLine="0"/>
              <w:jc w:val="center"/>
              <w:rPr>
                <w:rFonts w:ascii="Times New Roman" w:hAnsi="Times New Roman" w:cs="Times New Roman"/>
                <w:sz w:val="24"/>
                <w:szCs w:val="24"/>
              </w:rPr>
            </w:pPr>
            <w:r w:rsidRPr="001B1FF8">
              <w:rPr>
                <w:rFonts w:ascii="Times New Roman" w:hAnsi="Times New Roman" w:cs="Times New Roman"/>
                <w:sz w:val="24"/>
                <w:szCs w:val="24"/>
              </w:rPr>
              <w:t>Пешеходная доступность, м</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FF0319" w:rsidRPr="001B1FF8" w:rsidRDefault="00FF0319" w:rsidP="00C22E51">
            <w:pPr>
              <w:pStyle w:val="ConsPlusNormal"/>
              <w:ind w:firstLine="0"/>
              <w:jc w:val="center"/>
              <w:rPr>
                <w:rFonts w:ascii="Times New Roman" w:hAnsi="Times New Roman" w:cs="Times New Roman"/>
                <w:sz w:val="24"/>
                <w:szCs w:val="24"/>
              </w:rPr>
            </w:pPr>
            <w:r w:rsidRPr="001B1FF8">
              <w:rPr>
                <w:rFonts w:ascii="Times New Roman" w:hAnsi="Times New Roman" w:cs="Times New Roman"/>
                <w:sz w:val="24"/>
                <w:szCs w:val="24"/>
              </w:rPr>
              <w:t>50</w:t>
            </w:r>
          </w:p>
        </w:tc>
      </w:tr>
      <w:tr w:rsidR="00FF0319" w:rsidRPr="001B1FF8" w:rsidTr="00C22E51">
        <w:trPr>
          <w:trHeight w:val="806"/>
        </w:trPr>
        <w:tc>
          <w:tcPr>
            <w:tcW w:w="488" w:type="dxa"/>
            <w:tcBorders>
              <w:top w:val="single" w:sz="4" w:space="0" w:color="auto"/>
              <w:left w:val="single" w:sz="4" w:space="0" w:color="auto"/>
              <w:bottom w:val="single" w:sz="4" w:space="0" w:color="auto"/>
              <w:right w:val="single" w:sz="4" w:space="0" w:color="auto"/>
            </w:tcBorders>
            <w:vAlign w:val="center"/>
          </w:tcPr>
          <w:p w:rsidR="00FF0319" w:rsidRPr="001B1FF8" w:rsidRDefault="00FF0319" w:rsidP="00FF0319">
            <w:pPr>
              <w:pStyle w:val="ConsPlusNormal"/>
              <w:ind w:firstLine="0"/>
              <w:rPr>
                <w:rFonts w:ascii="Times New Roman" w:hAnsi="Times New Roman" w:cs="Times New Roman"/>
                <w:sz w:val="24"/>
                <w:szCs w:val="24"/>
              </w:rPr>
            </w:pPr>
            <w:r w:rsidRPr="001B1FF8">
              <w:rPr>
                <w:rFonts w:ascii="Times New Roman" w:hAnsi="Times New Roman" w:cs="Times New Roman"/>
                <w:sz w:val="24"/>
                <w:szCs w:val="24"/>
              </w:rPr>
              <w:t>2</w:t>
            </w:r>
          </w:p>
        </w:tc>
        <w:tc>
          <w:tcPr>
            <w:tcW w:w="2201" w:type="dxa"/>
            <w:tcBorders>
              <w:top w:val="single" w:sz="4" w:space="0" w:color="auto"/>
              <w:left w:val="single" w:sz="4" w:space="0" w:color="auto"/>
              <w:bottom w:val="single" w:sz="4" w:space="0" w:color="auto"/>
              <w:right w:val="single" w:sz="4" w:space="0" w:color="auto"/>
            </w:tcBorders>
            <w:shd w:val="clear" w:color="auto" w:fill="auto"/>
            <w:vAlign w:val="center"/>
          </w:tcPr>
          <w:p w:rsidR="00FF0319" w:rsidRPr="001B1FF8" w:rsidRDefault="00FF0319" w:rsidP="00C22E51">
            <w:pPr>
              <w:pStyle w:val="ConsPlusNormal"/>
              <w:ind w:firstLine="0"/>
              <w:jc w:val="center"/>
              <w:rPr>
                <w:rFonts w:ascii="Times New Roman" w:hAnsi="Times New Roman" w:cs="Times New Roman"/>
                <w:sz w:val="24"/>
                <w:szCs w:val="24"/>
              </w:rPr>
            </w:pPr>
            <w:r w:rsidRPr="001B1FF8">
              <w:rPr>
                <w:rFonts w:ascii="Times New Roman" w:hAnsi="Times New Roman" w:cs="Times New Roman"/>
                <w:sz w:val="24"/>
                <w:szCs w:val="24"/>
              </w:rPr>
              <w:t>Парковки (парковочные места) для нежилой застройки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FF0319" w:rsidRPr="001B1FF8" w:rsidRDefault="00FF0319" w:rsidP="00C22E51">
            <w:pPr>
              <w:pStyle w:val="ConsPlusNormal"/>
              <w:ind w:firstLine="0"/>
              <w:jc w:val="center"/>
              <w:rPr>
                <w:rFonts w:ascii="Times New Roman" w:hAnsi="Times New Roman" w:cs="Times New Roman"/>
                <w:sz w:val="24"/>
                <w:szCs w:val="24"/>
              </w:rPr>
            </w:pPr>
            <w:r w:rsidRPr="001B1FF8">
              <w:rPr>
                <w:rFonts w:ascii="Times New Roman" w:hAnsi="Times New Roman" w:cs="Times New Roman"/>
                <w:sz w:val="24"/>
                <w:szCs w:val="24"/>
              </w:rPr>
              <w:t>Кол-во парковочных мест на расчетную единицу</w:t>
            </w: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FF0319" w:rsidRPr="001B1FF8" w:rsidRDefault="00FF0319" w:rsidP="00C22E51">
            <w:pPr>
              <w:pStyle w:val="ConsPlusNormal"/>
              <w:ind w:firstLine="0"/>
              <w:jc w:val="center"/>
              <w:rPr>
                <w:rFonts w:ascii="Times New Roman" w:hAnsi="Times New Roman" w:cs="Times New Roman"/>
                <w:sz w:val="24"/>
                <w:szCs w:val="24"/>
              </w:rPr>
            </w:pPr>
            <w:r w:rsidRPr="001B1FF8">
              <w:rPr>
                <w:rFonts w:ascii="Times New Roman" w:hAnsi="Times New Roman" w:cs="Times New Roman"/>
                <w:sz w:val="24"/>
                <w:szCs w:val="24"/>
              </w:rPr>
              <w:t xml:space="preserve">Устанавливается в соответствии с </w:t>
            </w:r>
            <w:hyperlink r:id="rId9" w:history="1">
              <w:r w:rsidRPr="001B1FF8">
                <w:rPr>
                  <w:rFonts w:ascii="Times New Roman" w:hAnsi="Times New Roman" w:cs="Times New Roman"/>
                  <w:sz w:val="24"/>
                  <w:szCs w:val="24"/>
                </w:rPr>
                <w:t>СП 42.13330.2016</w:t>
              </w:r>
            </w:hyperlink>
          </w:p>
        </w:tc>
        <w:tc>
          <w:tcPr>
            <w:tcW w:w="1775" w:type="dxa"/>
            <w:tcBorders>
              <w:top w:val="single" w:sz="4" w:space="0" w:color="auto"/>
              <w:left w:val="single" w:sz="4" w:space="0" w:color="auto"/>
              <w:bottom w:val="single" w:sz="4" w:space="0" w:color="auto"/>
              <w:right w:val="single" w:sz="4" w:space="0" w:color="auto"/>
            </w:tcBorders>
            <w:shd w:val="clear" w:color="auto" w:fill="auto"/>
            <w:vAlign w:val="center"/>
          </w:tcPr>
          <w:p w:rsidR="00FF0319" w:rsidRPr="001B1FF8" w:rsidRDefault="00FF0319" w:rsidP="00C22E51">
            <w:pPr>
              <w:pStyle w:val="ConsPlusNormal"/>
              <w:ind w:firstLine="0"/>
              <w:jc w:val="center"/>
              <w:rPr>
                <w:rFonts w:ascii="Times New Roman" w:hAnsi="Times New Roman" w:cs="Times New Roman"/>
                <w:sz w:val="24"/>
                <w:szCs w:val="24"/>
              </w:rPr>
            </w:pPr>
            <w:r w:rsidRPr="001B1FF8">
              <w:rPr>
                <w:rFonts w:ascii="Times New Roman" w:hAnsi="Times New Roman" w:cs="Times New Roman"/>
                <w:sz w:val="24"/>
                <w:szCs w:val="24"/>
              </w:rPr>
              <w:t>Пешеходная доступность, м</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FF0319" w:rsidRPr="001B1FF8" w:rsidRDefault="00FF0319" w:rsidP="00C22E51">
            <w:pPr>
              <w:pStyle w:val="ConsPlusNormal"/>
              <w:ind w:firstLine="0"/>
              <w:jc w:val="center"/>
              <w:rPr>
                <w:rFonts w:ascii="Times New Roman" w:hAnsi="Times New Roman" w:cs="Times New Roman"/>
                <w:sz w:val="24"/>
                <w:szCs w:val="24"/>
              </w:rPr>
            </w:pPr>
            <w:r w:rsidRPr="001B1FF8">
              <w:rPr>
                <w:rFonts w:ascii="Times New Roman" w:hAnsi="Times New Roman" w:cs="Times New Roman"/>
                <w:sz w:val="24"/>
                <w:szCs w:val="24"/>
              </w:rPr>
              <w:t xml:space="preserve">Устанавливается в соответствии с </w:t>
            </w:r>
            <w:hyperlink r:id="rId10" w:history="1">
              <w:r w:rsidRPr="001B1FF8">
                <w:rPr>
                  <w:rFonts w:ascii="Times New Roman" w:hAnsi="Times New Roman" w:cs="Times New Roman"/>
                  <w:sz w:val="24"/>
                  <w:szCs w:val="24"/>
                </w:rPr>
                <w:t>СП 42.13330.2016</w:t>
              </w:r>
            </w:hyperlink>
          </w:p>
        </w:tc>
      </w:tr>
    </w:tbl>
    <w:p w:rsidR="00FF0319" w:rsidRPr="001B1FF8" w:rsidRDefault="00FF0319" w:rsidP="007539D0">
      <w:pPr>
        <w:pStyle w:val="ConsPlusNormal"/>
        <w:ind w:firstLine="709"/>
        <w:jc w:val="both"/>
        <w:rPr>
          <w:rStyle w:val="fontstyle01"/>
          <w:rFonts w:ascii="Times New Roman" w:hAnsi="Times New Roman" w:cs="Times New Roman"/>
        </w:rPr>
      </w:pPr>
      <w:r w:rsidRPr="001B1FF8">
        <w:rPr>
          <w:rStyle w:val="fontstyle01"/>
          <w:rFonts w:ascii="Times New Roman" w:hAnsi="Times New Roman" w:cs="Times New Roman"/>
        </w:rPr>
        <w:t>Примечание: 1 Расчетная единица Р базового показателя устанавливается как средняя площадь квартир в многоквартирных жилых домах</w:t>
      </w:r>
      <w:r w:rsidR="00FD05B7">
        <w:rPr>
          <w:rStyle w:val="fontstyle01"/>
          <w:rFonts w:ascii="Times New Roman" w:hAnsi="Times New Roman" w:cs="Times New Roman"/>
        </w:rPr>
        <w:t>.</w:t>
      </w:r>
      <w:r w:rsidRPr="001B1FF8">
        <w:rPr>
          <w:rStyle w:val="fontstyle01"/>
          <w:rFonts w:ascii="Times New Roman" w:hAnsi="Times New Roman" w:cs="Times New Roman"/>
        </w:rPr>
        <w:t xml:space="preserve"> </w:t>
      </w:r>
    </w:p>
    <w:p w:rsidR="00FF0319" w:rsidRPr="00FD05B7" w:rsidRDefault="00FD05B7" w:rsidP="007539D0">
      <w:pPr>
        <w:pStyle w:val="ConsPlusNormal"/>
        <w:ind w:firstLine="709"/>
        <w:jc w:val="both"/>
        <w:rPr>
          <w:rStyle w:val="fontstyle01"/>
          <w:rFonts w:ascii="Times New Roman" w:hAnsi="Times New Roman" w:cs="Times New Roman"/>
        </w:rPr>
      </w:pPr>
      <w:r>
        <w:rPr>
          <w:rStyle w:val="fontstyle01"/>
          <w:rFonts w:ascii="Times New Roman" w:hAnsi="Times New Roman" w:cs="Times New Roman"/>
        </w:rPr>
        <w:t xml:space="preserve">2. </w:t>
      </w:r>
      <w:r w:rsidR="00FF0319" w:rsidRPr="00FD05B7">
        <w:rPr>
          <w:rStyle w:val="fontstyle01"/>
          <w:rFonts w:ascii="Times New Roman" w:hAnsi="Times New Roman" w:cs="Times New Roman"/>
        </w:rPr>
        <w:t>Расположение мест для парковки личного транспорта инвалидов принимаются в соответствии с требованиями СП 59.13330, СП 113.13330.</w:t>
      </w:r>
    </w:p>
    <w:p w:rsidR="00FF0319" w:rsidRPr="001B1FF8" w:rsidRDefault="00FF0319" w:rsidP="007539D0">
      <w:pPr>
        <w:pStyle w:val="ConsPlusNormal"/>
        <w:ind w:firstLine="709"/>
        <w:jc w:val="both"/>
        <w:rPr>
          <w:rStyle w:val="fontstyle01"/>
          <w:rFonts w:ascii="Times New Roman" w:hAnsi="Times New Roman" w:cs="Times New Roman"/>
        </w:rPr>
      </w:pPr>
      <w:r w:rsidRPr="001B1FF8">
        <w:rPr>
          <w:rStyle w:val="fontstyle01"/>
          <w:rFonts w:ascii="Times New Roman" w:hAnsi="Times New Roman" w:cs="Times New Roman"/>
        </w:rPr>
        <w:t>3.</w:t>
      </w:r>
      <w:r w:rsidR="00FD05B7">
        <w:rPr>
          <w:rStyle w:val="fontstyle01"/>
          <w:rFonts w:ascii="Times New Roman" w:hAnsi="Times New Roman" w:cs="Times New Roman"/>
        </w:rPr>
        <w:t xml:space="preserve"> </w:t>
      </w:r>
      <w:r w:rsidRPr="001B1FF8">
        <w:rPr>
          <w:rStyle w:val="fontstyle01"/>
          <w:rFonts w:ascii="Times New Roman" w:hAnsi="Times New Roman" w:cs="Times New Roman"/>
        </w:rPr>
        <w:t>Значение расчетного показателя максимально допустимого уровня территориальной доступности парковок (парковочных мест) для населения городского округа составляет:</w:t>
      </w:r>
    </w:p>
    <w:p w:rsidR="00FF0319" w:rsidRPr="001B1FF8" w:rsidRDefault="00FF0319" w:rsidP="007539D0">
      <w:pPr>
        <w:pStyle w:val="ConsPlusNormal"/>
        <w:ind w:firstLine="709"/>
        <w:jc w:val="both"/>
        <w:rPr>
          <w:rStyle w:val="fontstyle01"/>
          <w:rFonts w:ascii="Times New Roman" w:hAnsi="Times New Roman" w:cs="Times New Roman"/>
        </w:rPr>
      </w:pPr>
      <w:r w:rsidRPr="001B1FF8">
        <w:rPr>
          <w:rStyle w:val="fontstyle01"/>
          <w:rFonts w:ascii="Times New Roman" w:hAnsi="Times New Roman" w:cs="Times New Roman"/>
        </w:rPr>
        <w:t>-</w:t>
      </w:r>
      <w:r w:rsidR="00FD05B7">
        <w:rPr>
          <w:rStyle w:val="fontstyle01"/>
          <w:rFonts w:ascii="Times New Roman" w:hAnsi="Times New Roman" w:cs="Times New Roman"/>
        </w:rPr>
        <w:t xml:space="preserve"> </w:t>
      </w:r>
      <w:r w:rsidRPr="001B1FF8">
        <w:rPr>
          <w:rStyle w:val="fontstyle01"/>
          <w:rFonts w:ascii="Times New Roman" w:hAnsi="Times New Roman" w:cs="Times New Roman"/>
        </w:rPr>
        <w:t>при освоении незастроенных территорий в районах с благоприятными инженерно-геологическими условиями – не более 800 м;</w:t>
      </w:r>
    </w:p>
    <w:p w:rsidR="00FF0319" w:rsidRPr="001B1FF8" w:rsidRDefault="00FF0319" w:rsidP="007539D0">
      <w:pPr>
        <w:pStyle w:val="ConsPlusNormal"/>
        <w:ind w:firstLine="709"/>
        <w:jc w:val="both"/>
        <w:rPr>
          <w:rStyle w:val="fontstyle01"/>
          <w:rFonts w:ascii="Times New Roman" w:hAnsi="Times New Roman" w:cs="Times New Roman"/>
        </w:rPr>
      </w:pPr>
      <w:r w:rsidRPr="001B1FF8">
        <w:rPr>
          <w:rStyle w:val="fontstyle01"/>
          <w:rFonts w:ascii="Times New Roman" w:hAnsi="Times New Roman" w:cs="Times New Roman"/>
        </w:rPr>
        <w:t>-</w:t>
      </w:r>
      <w:r w:rsidR="00FD05B7">
        <w:rPr>
          <w:rStyle w:val="fontstyle01"/>
          <w:rFonts w:ascii="Times New Roman" w:hAnsi="Times New Roman" w:cs="Times New Roman"/>
        </w:rPr>
        <w:t xml:space="preserve"> </w:t>
      </w:r>
      <w:r w:rsidRPr="001B1FF8">
        <w:rPr>
          <w:rStyle w:val="fontstyle01"/>
          <w:rFonts w:ascii="Times New Roman" w:hAnsi="Times New Roman" w:cs="Times New Roman"/>
        </w:rPr>
        <w:t>при преобразовании застроенных территорий или в районах с неблагоприятными инженерно-геологическими условиями – не более 1 000 м.</w:t>
      </w:r>
    </w:p>
    <w:p w:rsidR="00FF0319" w:rsidRPr="001B1FF8" w:rsidRDefault="00FF0319" w:rsidP="007539D0">
      <w:pPr>
        <w:pStyle w:val="ConsPlusNormal"/>
        <w:ind w:firstLine="709"/>
        <w:jc w:val="both"/>
        <w:rPr>
          <w:rStyle w:val="fontstyle01"/>
          <w:rFonts w:ascii="Times New Roman" w:hAnsi="Times New Roman" w:cs="Times New Roman"/>
        </w:rPr>
      </w:pPr>
      <w:r w:rsidRPr="001B1FF8">
        <w:rPr>
          <w:rStyle w:val="fontstyle01"/>
          <w:rFonts w:ascii="Times New Roman" w:hAnsi="Times New Roman" w:cs="Times New Roman"/>
        </w:rPr>
        <w:t>4.</w:t>
      </w:r>
      <w:r w:rsidR="00FD05B7">
        <w:rPr>
          <w:rStyle w:val="fontstyle01"/>
          <w:rFonts w:ascii="Times New Roman" w:hAnsi="Times New Roman" w:cs="Times New Roman"/>
        </w:rPr>
        <w:t xml:space="preserve"> </w:t>
      </w:r>
      <w:r w:rsidRPr="001B1FF8">
        <w:rPr>
          <w:rStyle w:val="fontstyle01"/>
          <w:rFonts w:ascii="Times New Roman" w:hAnsi="Times New Roman" w:cs="Times New Roman"/>
        </w:rPr>
        <w:t>Значение расчетного показателя минимально допустимого уровня обеспеченности населения городского округа парковками (парковочными местами) при расчете для индивидуальной и блокированной жилой застройки составляет не менее 1 парковочного места на 1 домохозяйство.</w:t>
      </w:r>
    </w:p>
    <w:p w:rsidR="00FF0319" w:rsidRPr="001B1FF8" w:rsidRDefault="00FF0319" w:rsidP="007539D0">
      <w:pPr>
        <w:pStyle w:val="ConsPlusNormal"/>
        <w:ind w:firstLine="709"/>
        <w:jc w:val="both"/>
        <w:rPr>
          <w:rStyle w:val="fontstyle01"/>
          <w:rFonts w:ascii="Times New Roman" w:hAnsi="Times New Roman" w:cs="Times New Roman"/>
        </w:rPr>
      </w:pPr>
      <w:r w:rsidRPr="001B1FF8">
        <w:rPr>
          <w:rStyle w:val="fontstyle01"/>
          <w:rFonts w:ascii="Times New Roman" w:hAnsi="Times New Roman" w:cs="Times New Roman"/>
        </w:rPr>
        <w:t>На территориях индивидуальной жилой застройки и блокированной жилой застройки размещение парковок (парковочных мест) следует предусматривать в пределах земельных участков, предназначенных для размещения индивидуальных и блокированных жилых домов.</w:t>
      </w:r>
    </w:p>
    <w:p w:rsidR="00FF0319" w:rsidRPr="001B1FF8" w:rsidRDefault="00FF0319" w:rsidP="00FF0319">
      <w:pPr>
        <w:pStyle w:val="ConsPlusTitle"/>
        <w:ind w:left="720"/>
        <w:jc w:val="both"/>
        <w:outlineLvl w:val="4"/>
        <w:rPr>
          <w:rFonts w:ascii="Times New Roman" w:hAnsi="Times New Roman" w:cs="Times New Roman"/>
          <w:sz w:val="24"/>
          <w:szCs w:val="24"/>
        </w:rPr>
      </w:pPr>
      <w:r w:rsidRPr="001B1FF8">
        <w:rPr>
          <w:rFonts w:ascii="Times New Roman" w:hAnsi="Times New Roman" w:cs="Times New Roman"/>
          <w:sz w:val="24"/>
          <w:szCs w:val="24"/>
        </w:rPr>
        <w:t xml:space="preserve">Общественный транспорт </w:t>
      </w:r>
    </w:p>
    <w:p w:rsidR="00FF0319" w:rsidRPr="001B1FF8" w:rsidRDefault="00FF0319" w:rsidP="00185FBF">
      <w:pPr>
        <w:pStyle w:val="a6"/>
        <w:widowControl w:val="0"/>
        <w:numPr>
          <w:ilvl w:val="0"/>
          <w:numId w:val="5"/>
        </w:numPr>
        <w:spacing w:line="240" w:lineRule="auto"/>
        <w:ind w:left="0" w:firstLine="709"/>
        <w:jc w:val="both"/>
        <w:rPr>
          <w:sz w:val="24"/>
          <w:szCs w:val="24"/>
        </w:rPr>
      </w:pPr>
      <w:r w:rsidRPr="001B1FF8">
        <w:rPr>
          <w:sz w:val="24"/>
          <w:szCs w:val="24"/>
        </w:rPr>
        <w:t>К объектам общественного транспорта относятся остановочные пункты на линиях общественного транспорта.</w:t>
      </w:r>
    </w:p>
    <w:p w:rsidR="00FF0319" w:rsidRPr="001B1FF8" w:rsidRDefault="00FF0319" w:rsidP="00185FBF">
      <w:pPr>
        <w:pStyle w:val="a6"/>
        <w:widowControl w:val="0"/>
        <w:numPr>
          <w:ilvl w:val="0"/>
          <w:numId w:val="5"/>
        </w:numPr>
        <w:spacing w:line="240" w:lineRule="auto"/>
        <w:ind w:left="0" w:firstLine="709"/>
        <w:jc w:val="both"/>
        <w:rPr>
          <w:sz w:val="24"/>
          <w:szCs w:val="24"/>
        </w:rPr>
      </w:pPr>
      <w:r w:rsidRPr="001B1FF8">
        <w:rPr>
          <w:sz w:val="24"/>
          <w:szCs w:val="24"/>
        </w:rPr>
        <w:t>Значение расчетного показателя минимально допустимого уровня обеспеченности населения городского округа объектами общественного транспорта и максимально допустимого уровня территориальной доступности представлены в таблице 8.</w:t>
      </w:r>
    </w:p>
    <w:p w:rsidR="00FF0319" w:rsidRPr="001B1FF8" w:rsidRDefault="00FF0319" w:rsidP="00FF0319">
      <w:pPr>
        <w:pStyle w:val="ConsPlusNormal"/>
        <w:spacing w:before="120" w:after="120"/>
        <w:ind w:firstLine="709"/>
        <w:jc w:val="both"/>
        <w:rPr>
          <w:rFonts w:ascii="Times New Roman" w:hAnsi="Times New Roman" w:cs="Times New Roman"/>
          <w:sz w:val="24"/>
          <w:szCs w:val="24"/>
        </w:rPr>
      </w:pPr>
      <w:r w:rsidRPr="001B1FF8">
        <w:rPr>
          <w:rFonts w:ascii="Times New Roman" w:hAnsi="Times New Roman" w:cs="Times New Roman"/>
          <w:sz w:val="24"/>
          <w:szCs w:val="24"/>
        </w:rPr>
        <w:t>Таблица 8.</w:t>
      </w:r>
    </w:p>
    <w:tbl>
      <w:tblPr>
        <w:tblW w:w="10199" w:type="dxa"/>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1627"/>
        <w:gridCol w:w="1510"/>
        <w:gridCol w:w="1964"/>
        <w:gridCol w:w="2114"/>
        <w:gridCol w:w="2417"/>
      </w:tblGrid>
      <w:tr w:rsidR="00FF0319" w:rsidRPr="001B1FF8" w:rsidTr="00C22E51">
        <w:trPr>
          <w:trHeight w:val="546"/>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FF0319" w:rsidRPr="007539D0" w:rsidRDefault="00FF0319" w:rsidP="00FF0319">
            <w:pPr>
              <w:widowControl w:val="0"/>
              <w:ind w:left="-14"/>
              <w:jc w:val="left"/>
              <w:rPr>
                <w:rFonts w:eastAsia="Times New Roman"/>
                <w:sz w:val="24"/>
                <w:szCs w:val="24"/>
                <w:lang w:eastAsia="ru-RU"/>
              </w:rPr>
            </w:pPr>
            <w:r w:rsidRPr="007539D0">
              <w:rPr>
                <w:rFonts w:eastAsia="Times New Roman"/>
                <w:sz w:val="24"/>
                <w:szCs w:val="24"/>
                <w:lang w:eastAsia="ru-RU"/>
              </w:rPr>
              <w:t>№ п/п</w:t>
            </w:r>
          </w:p>
        </w:tc>
        <w:tc>
          <w:tcPr>
            <w:tcW w:w="1627" w:type="dxa"/>
            <w:vMerge w:val="restart"/>
            <w:tcBorders>
              <w:top w:val="single" w:sz="4" w:space="0" w:color="auto"/>
              <w:left w:val="single" w:sz="4" w:space="0" w:color="auto"/>
              <w:bottom w:val="single" w:sz="4" w:space="0" w:color="auto"/>
              <w:right w:val="single" w:sz="4" w:space="0" w:color="auto"/>
            </w:tcBorders>
            <w:vAlign w:val="center"/>
          </w:tcPr>
          <w:p w:rsidR="00FF0319" w:rsidRPr="007539D0" w:rsidRDefault="00FF0319" w:rsidP="00FF0319">
            <w:pPr>
              <w:widowControl w:val="0"/>
              <w:ind w:left="-14"/>
              <w:jc w:val="left"/>
              <w:rPr>
                <w:rFonts w:eastAsia="Times New Roman"/>
                <w:sz w:val="24"/>
                <w:szCs w:val="24"/>
                <w:lang w:eastAsia="ru-RU"/>
              </w:rPr>
            </w:pPr>
            <w:r w:rsidRPr="007539D0">
              <w:rPr>
                <w:rFonts w:eastAsia="Times New Roman"/>
                <w:sz w:val="24"/>
                <w:szCs w:val="24"/>
                <w:lang w:eastAsia="ru-RU"/>
              </w:rPr>
              <w:t>Наименование объекта</w:t>
            </w:r>
          </w:p>
        </w:tc>
        <w:tc>
          <w:tcPr>
            <w:tcW w:w="3474" w:type="dxa"/>
            <w:gridSpan w:val="2"/>
            <w:tcBorders>
              <w:top w:val="single" w:sz="4" w:space="0" w:color="auto"/>
              <w:left w:val="single" w:sz="4" w:space="0" w:color="auto"/>
              <w:bottom w:val="single" w:sz="4" w:space="0" w:color="auto"/>
              <w:right w:val="single" w:sz="4" w:space="0" w:color="auto"/>
            </w:tcBorders>
            <w:vAlign w:val="center"/>
          </w:tcPr>
          <w:p w:rsidR="00FF0319" w:rsidRPr="007539D0" w:rsidRDefault="00FF0319" w:rsidP="00FF0319">
            <w:pPr>
              <w:widowControl w:val="0"/>
              <w:ind w:left="-14"/>
              <w:jc w:val="left"/>
              <w:rPr>
                <w:rFonts w:eastAsia="Times New Roman"/>
                <w:sz w:val="24"/>
                <w:szCs w:val="24"/>
                <w:lang w:eastAsia="ru-RU"/>
              </w:rPr>
            </w:pPr>
            <w:r w:rsidRPr="007539D0">
              <w:rPr>
                <w:rFonts w:eastAsia="Times New Roman"/>
                <w:sz w:val="24"/>
                <w:szCs w:val="24"/>
                <w:lang w:eastAsia="ru-RU"/>
              </w:rPr>
              <w:t>Минимально допустимый уровень обеспеченности объектами</w:t>
            </w:r>
          </w:p>
        </w:tc>
        <w:tc>
          <w:tcPr>
            <w:tcW w:w="4531" w:type="dxa"/>
            <w:gridSpan w:val="2"/>
            <w:tcBorders>
              <w:top w:val="single" w:sz="4" w:space="0" w:color="auto"/>
              <w:left w:val="single" w:sz="4" w:space="0" w:color="auto"/>
              <w:bottom w:val="single" w:sz="4" w:space="0" w:color="auto"/>
              <w:right w:val="single" w:sz="4" w:space="0" w:color="auto"/>
            </w:tcBorders>
            <w:vAlign w:val="center"/>
          </w:tcPr>
          <w:p w:rsidR="00FF0319" w:rsidRPr="007539D0" w:rsidRDefault="00FF0319" w:rsidP="00FF0319">
            <w:pPr>
              <w:widowControl w:val="0"/>
              <w:ind w:left="-14"/>
              <w:jc w:val="left"/>
              <w:rPr>
                <w:rFonts w:eastAsia="Times New Roman"/>
                <w:sz w:val="24"/>
                <w:szCs w:val="24"/>
                <w:lang w:eastAsia="ru-RU"/>
              </w:rPr>
            </w:pPr>
            <w:r w:rsidRPr="007539D0">
              <w:rPr>
                <w:rFonts w:eastAsia="Times New Roman"/>
                <w:sz w:val="24"/>
                <w:szCs w:val="24"/>
                <w:lang w:eastAsia="ru-RU"/>
              </w:rPr>
              <w:t>Максимально допустимый уровень территориальной доступности</w:t>
            </w:r>
          </w:p>
        </w:tc>
      </w:tr>
      <w:tr w:rsidR="00FF0319" w:rsidRPr="001B1FF8" w:rsidTr="00C22E51">
        <w:trPr>
          <w:trHeight w:val="485"/>
        </w:trPr>
        <w:tc>
          <w:tcPr>
            <w:tcW w:w="567" w:type="dxa"/>
            <w:vMerge/>
            <w:tcBorders>
              <w:top w:val="single" w:sz="4" w:space="0" w:color="auto"/>
              <w:left w:val="single" w:sz="4" w:space="0" w:color="auto"/>
              <w:bottom w:val="single" w:sz="4" w:space="0" w:color="auto"/>
              <w:right w:val="single" w:sz="4" w:space="0" w:color="auto"/>
            </w:tcBorders>
          </w:tcPr>
          <w:p w:rsidR="00FF0319" w:rsidRPr="007539D0" w:rsidRDefault="00FF0319" w:rsidP="00FF0319">
            <w:pPr>
              <w:widowControl w:val="0"/>
              <w:ind w:left="-14"/>
              <w:jc w:val="left"/>
              <w:rPr>
                <w:rFonts w:eastAsia="Times New Roman"/>
                <w:sz w:val="24"/>
                <w:szCs w:val="24"/>
                <w:lang w:eastAsia="ru-RU"/>
              </w:rPr>
            </w:pPr>
          </w:p>
        </w:tc>
        <w:tc>
          <w:tcPr>
            <w:tcW w:w="1627" w:type="dxa"/>
            <w:vMerge/>
            <w:tcBorders>
              <w:top w:val="single" w:sz="4" w:space="0" w:color="auto"/>
              <w:left w:val="single" w:sz="4" w:space="0" w:color="auto"/>
              <w:bottom w:val="single" w:sz="4" w:space="0" w:color="auto"/>
              <w:right w:val="single" w:sz="4" w:space="0" w:color="auto"/>
            </w:tcBorders>
          </w:tcPr>
          <w:p w:rsidR="00FF0319" w:rsidRPr="007539D0" w:rsidRDefault="00FF0319" w:rsidP="00FF0319">
            <w:pPr>
              <w:widowControl w:val="0"/>
              <w:ind w:left="-14"/>
              <w:jc w:val="left"/>
              <w:rPr>
                <w:rFonts w:eastAsia="Times New Roman"/>
                <w:sz w:val="24"/>
                <w:szCs w:val="24"/>
                <w:lang w:eastAsia="ru-RU"/>
              </w:rPr>
            </w:pPr>
          </w:p>
        </w:tc>
        <w:tc>
          <w:tcPr>
            <w:tcW w:w="1510" w:type="dxa"/>
            <w:tcBorders>
              <w:top w:val="single" w:sz="4" w:space="0" w:color="auto"/>
              <w:left w:val="single" w:sz="4" w:space="0" w:color="auto"/>
              <w:bottom w:val="single" w:sz="4" w:space="0" w:color="auto"/>
              <w:right w:val="single" w:sz="4" w:space="0" w:color="auto"/>
            </w:tcBorders>
            <w:vAlign w:val="center"/>
          </w:tcPr>
          <w:p w:rsidR="00FF0319" w:rsidRPr="007539D0" w:rsidRDefault="00FF0319" w:rsidP="00FF0319">
            <w:pPr>
              <w:widowControl w:val="0"/>
              <w:ind w:left="-14"/>
              <w:jc w:val="left"/>
              <w:rPr>
                <w:rFonts w:eastAsia="Times New Roman"/>
                <w:sz w:val="24"/>
                <w:szCs w:val="24"/>
                <w:lang w:eastAsia="ru-RU"/>
              </w:rPr>
            </w:pPr>
            <w:r w:rsidRPr="007539D0">
              <w:rPr>
                <w:rFonts w:eastAsia="Times New Roman"/>
                <w:sz w:val="24"/>
                <w:szCs w:val="24"/>
                <w:lang w:eastAsia="ru-RU"/>
              </w:rPr>
              <w:t>Единица измерения</w:t>
            </w:r>
          </w:p>
        </w:tc>
        <w:tc>
          <w:tcPr>
            <w:tcW w:w="1964" w:type="dxa"/>
            <w:tcBorders>
              <w:top w:val="single" w:sz="4" w:space="0" w:color="auto"/>
              <w:left w:val="single" w:sz="4" w:space="0" w:color="auto"/>
              <w:bottom w:val="single" w:sz="4" w:space="0" w:color="auto"/>
              <w:right w:val="single" w:sz="4" w:space="0" w:color="auto"/>
            </w:tcBorders>
            <w:vAlign w:val="center"/>
          </w:tcPr>
          <w:p w:rsidR="00FF0319" w:rsidRPr="007539D0" w:rsidRDefault="00FF0319" w:rsidP="00FF0319">
            <w:pPr>
              <w:widowControl w:val="0"/>
              <w:ind w:left="-14"/>
              <w:jc w:val="left"/>
              <w:rPr>
                <w:rFonts w:eastAsia="Times New Roman"/>
                <w:sz w:val="24"/>
                <w:szCs w:val="24"/>
                <w:lang w:eastAsia="ru-RU"/>
              </w:rPr>
            </w:pPr>
            <w:r w:rsidRPr="007539D0">
              <w:rPr>
                <w:rFonts w:eastAsia="Times New Roman"/>
                <w:sz w:val="24"/>
                <w:szCs w:val="24"/>
                <w:lang w:eastAsia="ru-RU"/>
              </w:rPr>
              <w:t>Величина</w:t>
            </w:r>
          </w:p>
        </w:tc>
        <w:tc>
          <w:tcPr>
            <w:tcW w:w="2114" w:type="dxa"/>
            <w:tcBorders>
              <w:top w:val="single" w:sz="4" w:space="0" w:color="auto"/>
              <w:left w:val="single" w:sz="4" w:space="0" w:color="auto"/>
              <w:bottom w:val="single" w:sz="4" w:space="0" w:color="auto"/>
              <w:right w:val="single" w:sz="4" w:space="0" w:color="auto"/>
            </w:tcBorders>
            <w:vAlign w:val="center"/>
          </w:tcPr>
          <w:p w:rsidR="00FF0319" w:rsidRPr="007539D0" w:rsidRDefault="00FF0319" w:rsidP="00FF0319">
            <w:pPr>
              <w:widowControl w:val="0"/>
              <w:ind w:left="-14"/>
              <w:jc w:val="left"/>
              <w:rPr>
                <w:rFonts w:eastAsia="Times New Roman"/>
                <w:sz w:val="24"/>
                <w:szCs w:val="24"/>
                <w:lang w:eastAsia="ru-RU"/>
              </w:rPr>
            </w:pPr>
            <w:r w:rsidRPr="007539D0">
              <w:rPr>
                <w:rFonts w:eastAsia="Times New Roman"/>
                <w:sz w:val="24"/>
                <w:szCs w:val="24"/>
                <w:lang w:eastAsia="ru-RU"/>
              </w:rPr>
              <w:t>Единица измерения</w:t>
            </w:r>
          </w:p>
        </w:tc>
        <w:tc>
          <w:tcPr>
            <w:tcW w:w="2417" w:type="dxa"/>
            <w:tcBorders>
              <w:top w:val="single" w:sz="4" w:space="0" w:color="auto"/>
              <w:left w:val="single" w:sz="4" w:space="0" w:color="auto"/>
              <w:bottom w:val="single" w:sz="4" w:space="0" w:color="auto"/>
              <w:right w:val="single" w:sz="4" w:space="0" w:color="auto"/>
            </w:tcBorders>
            <w:vAlign w:val="center"/>
          </w:tcPr>
          <w:p w:rsidR="00FF0319" w:rsidRPr="007539D0" w:rsidRDefault="00FF0319" w:rsidP="00FF0319">
            <w:pPr>
              <w:widowControl w:val="0"/>
              <w:ind w:left="-14"/>
              <w:jc w:val="left"/>
              <w:rPr>
                <w:rFonts w:eastAsia="Times New Roman"/>
                <w:sz w:val="24"/>
                <w:szCs w:val="24"/>
                <w:lang w:eastAsia="ru-RU"/>
              </w:rPr>
            </w:pPr>
            <w:r w:rsidRPr="007539D0">
              <w:rPr>
                <w:rFonts w:eastAsia="Times New Roman"/>
                <w:sz w:val="24"/>
                <w:szCs w:val="24"/>
                <w:lang w:eastAsia="ru-RU"/>
              </w:rPr>
              <w:t>Величина</w:t>
            </w:r>
          </w:p>
          <w:p w:rsidR="00FF0319" w:rsidRPr="007539D0" w:rsidRDefault="00FF0319" w:rsidP="00FF0319">
            <w:pPr>
              <w:widowControl w:val="0"/>
              <w:ind w:left="-14"/>
              <w:jc w:val="left"/>
              <w:rPr>
                <w:rFonts w:eastAsia="Times New Roman"/>
                <w:sz w:val="24"/>
                <w:szCs w:val="24"/>
                <w:lang w:eastAsia="ru-RU"/>
              </w:rPr>
            </w:pPr>
            <w:r w:rsidRPr="007539D0">
              <w:rPr>
                <w:rFonts w:eastAsia="Times New Roman"/>
                <w:sz w:val="24"/>
                <w:szCs w:val="24"/>
                <w:lang w:eastAsia="ru-RU"/>
              </w:rPr>
              <w:t>(м)</w:t>
            </w:r>
          </w:p>
        </w:tc>
      </w:tr>
      <w:tr w:rsidR="00FF0319" w:rsidRPr="001B1FF8" w:rsidTr="00C22E51">
        <w:trPr>
          <w:trHeight w:val="873"/>
        </w:trPr>
        <w:tc>
          <w:tcPr>
            <w:tcW w:w="567" w:type="dxa"/>
            <w:tcBorders>
              <w:top w:val="single" w:sz="4" w:space="0" w:color="auto"/>
              <w:left w:val="single" w:sz="4" w:space="0" w:color="auto"/>
              <w:bottom w:val="single" w:sz="4" w:space="0" w:color="auto"/>
              <w:right w:val="single" w:sz="4" w:space="0" w:color="auto"/>
            </w:tcBorders>
            <w:vAlign w:val="center"/>
          </w:tcPr>
          <w:p w:rsidR="00FF0319" w:rsidRPr="001B1FF8" w:rsidRDefault="00FF0319" w:rsidP="00FF0319">
            <w:pPr>
              <w:pStyle w:val="ConsPlusNormal"/>
              <w:ind w:firstLine="0"/>
              <w:rPr>
                <w:rFonts w:ascii="Times New Roman" w:hAnsi="Times New Roman" w:cs="Times New Roman"/>
                <w:sz w:val="24"/>
                <w:szCs w:val="24"/>
              </w:rPr>
            </w:pPr>
            <w:r w:rsidRPr="001B1FF8">
              <w:rPr>
                <w:rFonts w:ascii="Times New Roman" w:hAnsi="Times New Roman" w:cs="Times New Roman"/>
                <w:sz w:val="24"/>
                <w:szCs w:val="24"/>
              </w:rPr>
              <w:t>1</w:t>
            </w:r>
          </w:p>
        </w:tc>
        <w:tc>
          <w:tcPr>
            <w:tcW w:w="1627" w:type="dxa"/>
            <w:tcBorders>
              <w:top w:val="single" w:sz="4" w:space="0" w:color="auto"/>
              <w:left w:val="single" w:sz="4" w:space="0" w:color="auto"/>
              <w:bottom w:val="single" w:sz="4" w:space="0" w:color="auto"/>
              <w:right w:val="single" w:sz="4" w:space="0" w:color="auto"/>
            </w:tcBorders>
            <w:vAlign w:val="center"/>
          </w:tcPr>
          <w:p w:rsidR="00FF0319" w:rsidRPr="001B1FF8" w:rsidRDefault="00FF0319" w:rsidP="00FF0319">
            <w:pPr>
              <w:pStyle w:val="ConsPlusNormal"/>
              <w:ind w:firstLine="0"/>
              <w:rPr>
                <w:rFonts w:ascii="Times New Roman" w:hAnsi="Times New Roman" w:cs="Times New Roman"/>
                <w:sz w:val="24"/>
                <w:szCs w:val="24"/>
              </w:rPr>
            </w:pPr>
            <w:r w:rsidRPr="001B1FF8">
              <w:rPr>
                <w:rFonts w:ascii="Times New Roman" w:hAnsi="Times New Roman" w:cs="Times New Roman"/>
                <w:sz w:val="24"/>
                <w:szCs w:val="24"/>
              </w:rPr>
              <w:t>Остановочный пункт</w:t>
            </w:r>
          </w:p>
        </w:tc>
        <w:tc>
          <w:tcPr>
            <w:tcW w:w="3474" w:type="dxa"/>
            <w:gridSpan w:val="2"/>
            <w:tcBorders>
              <w:top w:val="single" w:sz="4" w:space="0" w:color="auto"/>
              <w:left w:val="single" w:sz="4" w:space="0" w:color="auto"/>
              <w:bottom w:val="single" w:sz="4" w:space="0" w:color="auto"/>
              <w:right w:val="single" w:sz="4" w:space="0" w:color="auto"/>
            </w:tcBorders>
            <w:vAlign w:val="center"/>
          </w:tcPr>
          <w:p w:rsidR="00FF0319" w:rsidRPr="001B1FF8" w:rsidRDefault="00FF0319" w:rsidP="00FF0319">
            <w:pPr>
              <w:pStyle w:val="ConsPlusNormal"/>
              <w:ind w:firstLine="0"/>
              <w:rPr>
                <w:rFonts w:ascii="Times New Roman" w:hAnsi="Times New Roman" w:cs="Times New Roman"/>
                <w:sz w:val="24"/>
                <w:szCs w:val="24"/>
              </w:rPr>
            </w:pPr>
            <w:r w:rsidRPr="001B1FF8">
              <w:rPr>
                <w:rFonts w:ascii="Times New Roman" w:hAnsi="Times New Roman" w:cs="Times New Roman"/>
                <w:sz w:val="24"/>
                <w:szCs w:val="24"/>
              </w:rPr>
              <w:t>Не нормируется</w:t>
            </w:r>
          </w:p>
        </w:tc>
        <w:tc>
          <w:tcPr>
            <w:tcW w:w="2114" w:type="dxa"/>
            <w:tcBorders>
              <w:top w:val="single" w:sz="4" w:space="0" w:color="auto"/>
              <w:left w:val="single" w:sz="4" w:space="0" w:color="auto"/>
              <w:bottom w:val="single" w:sz="4" w:space="0" w:color="auto"/>
              <w:right w:val="single" w:sz="4" w:space="0" w:color="auto"/>
            </w:tcBorders>
            <w:vAlign w:val="center"/>
          </w:tcPr>
          <w:p w:rsidR="00FF0319" w:rsidRPr="001B1FF8" w:rsidRDefault="00FF0319" w:rsidP="00FF0319">
            <w:pPr>
              <w:pStyle w:val="ConsPlusNormal"/>
              <w:ind w:firstLine="0"/>
              <w:rPr>
                <w:rFonts w:ascii="Times New Roman" w:hAnsi="Times New Roman" w:cs="Times New Roman"/>
                <w:sz w:val="24"/>
                <w:szCs w:val="24"/>
              </w:rPr>
            </w:pPr>
            <w:r w:rsidRPr="001B1FF8">
              <w:rPr>
                <w:rFonts w:ascii="Times New Roman" w:hAnsi="Times New Roman" w:cs="Times New Roman"/>
                <w:sz w:val="24"/>
                <w:szCs w:val="24"/>
              </w:rPr>
              <w:t>Пешеходная доступность, м</w:t>
            </w:r>
          </w:p>
        </w:tc>
        <w:tc>
          <w:tcPr>
            <w:tcW w:w="2417" w:type="dxa"/>
            <w:tcBorders>
              <w:top w:val="single" w:sz="4" w:space="0" w:color="auto"/>
              <w:left w:val="single" w:sz="4" w:space="0" w:color="auto"/>
              <w:bottom w:val="single" w:sz="4" w:space="0" w:color="auto"/>
              <w:right w:val="single" w:sz="4" w:space="0" w:color="auto"/>
            </w:tcBorders>
            <w:vAlign w:val="center"/>
          </w:tcPr>
          <w:p w:rsidR="00FF0319" w:rsidRPr="001B1FF8" w:rsidRDefault="00FF0319" w:rsidP="00FF0319">
            <w:pPr>
              <w:pStyle w:val="ConsPlusNormal"/>
              <w:ind w:firstLine="0"/>
              <w:rPr>
                <w:rFonts w:ascii="Times New Roman" w:hAnsi="Times New Roman" w:cs="Times New Roman"/>
                <w:sz w:val="24"/>
                <w:szCs w:val="24"/>
              </w:rPr>
            </w:pPr>
            <w:r w:rsidRPr="001B1FF8">
              <w:rPr>
                <w:rFonts w:ascii="Times New Roman" w:hAnsi="Times New Roman" w:cs="Times New Roman"/>
                <w:sz w:val="24"/>
                <w:szCs w:val="24"/>
              </w:rPr>
              <w:t xml:space="preserve">Устанавливается в соответствии с </w:t>
            </w:r>
            <w:hyperlink r:id="rId11" w:history="1">
              <w:r w:rsidRPr="001B1FF8">
                <w:rPr>
                  <w:rFonts w:ascii="Times New Roman" w:hAnsi="Times New Roman" w:cs="Times New Roman"/>
                  <w:sz w:val="24"/>
                  <w:szCs w:val="24"/>
                </w:rPr>
                <w:t>СП 42.13330.2016</w:t>
              </w:r>
            </w:hyperlink>
          </w:p>
        </w:tc>
      </w:tr>
    </w:tbl>
    <w:p w:rsidR="00FF0319" w:rsidRPr="001B1FF8" w:rsidRDefault="00FF0319" w:rsidP="00FF0319">
      <w:pPr>
        <w:pStyle w:val="ConsPlusTitle"/>
        <w:spacing w:before="120" w:after="120"/>
        <w:ind w:firstLine="709"/>
        <w:jc w:val="both"/>
        <w:outlineLvl w:val="4"/>
        <w:rPr>
          <w:rFonts w:ascii="Times New Roman" w:hAnsi="Times New Roman" w:cs="Times New Roman"/>
          <w:sz w:val="24"/>
          <w:szCs w:val="24"/>
        </w:rPr>
      </w:pPr>
      <w:r w:rsidRPr="001B1FF8">
        <w:rPr>
          <w:rFonts w:ascii="Times New Roman" w:hAnsi="Times New Roman" w:cs="Times New Roman"/>
          <w:sz w:val="24"/>
          <w:szCs w:val="24"/>
        </w:rPr>
        <w:t>Объекты образования</w:t>
      </w:r>
    </w:p>
    <w:p w:rsidR="00FF0319" w:rsidRPr="001B1FF8" w:rsidRDefault="00FF0319" w:rsidP="007539D0">
      <w:pPr>
        <w:pStyle w:val="a6"/>
        <w:widowControl w:val="0"/>
        <w:numPr>
          <w:ilvl w:val="0"/>
          <w:numId w:val="5"/>
        </w:numPr>
        <w:spacing w:line="240" w:lineRule="auto"/>
        <w:ind w:left="0" w:firstLine="709"/>
        <w:jc w:val="both"/>
        <w:rPr>
          <w:sz w:val="24"/>
          <w:szCs w:val="24"/>
        </w:rPr>
      </w:pPr>
      <w:r w:rsidRPr="001B1FF8">
        <w:rPr>
          <w:sz w:val="24"/>
          <w:szCs w:val="24"/>
        </w:rPr>
        <w:t>К объектам образования относятся:</w:t>
      </w:r>
    </w:p>
    <w:p w:rsidR="00FF0319" w:rsidRPr="001B1FF8" w:rsidRDefault="00FF0319" w:rsidP="007539D0">
      <w:pPr>
        <w:widowControl w:val="0"/>
        <w:spacing w:line="240" w:lineRule="auto"/>
        <w:ind w:firstLine="709"/>
        <w:jc w:val="both"/>
        <w:rPr>
          <w:rFonts w:eastAsia="Times New Roman"/>
          <w:color w:val="000000"/>
          <w:sz w:val="24"/>
          <w:szCs w:val="24"/>
        </w:rPr>
      </w:pPr>
      <w:r w:rsidRPr="001B1FF8">
        <w:rPr>
          <w:rFonts w:eastAsia="Times New Roman"/>
          <w:color w:val="000000"/>
          <w:sz w:val="24"/>
          <w:szCs w:val="24"/>
        </w:rPr>
        <w:t>1)</w:t>
      </w:r>
      <w:r w:rsidR="007539D0">
        <w:rPr>
          <w:rFonts w:eastAsia="Times New Roman"/>
          <w:color w:val="000000"/>
          <w:sz w:val="24"/>
          <w:szCs w:val="24"/>
        </w:rPr>
        <w:t xml:space="preserve"> </w:t>
      </w:r>
      <w:r w:rsidRPr="001B1FF8">
        <w:rPr>
          <w:rFonts w:eastAsia="Times New Roman"/>
          <w:color w:val="000000"/>
          <w:sz w:val="24"/>
          <w:szCs w:val="24"/>
        </w:rPr>
        <w:t>дошкольные образовательные организации;</w:t>
      </w:r>
    </w:p>
    <w:p w:rsidR="00FF0319" w:rsidRPr="001B1FF8" w:rsidRDefault="00FF0319" w:rsidP="007539D0">
      <w:pPr>
        <w:widowControl w:val="0"/>
        <w:spacing w:line="240" w:lineRule="auto"/>
        <w:ind w:firstLine="709"/>
        <w:jc w:val="both"/>
        <w:rPr>
          <w:rFonts w:eastAsia="Times New Roman"/>
          <w:color w:val="000000"/>
          <w:sz w:val="24"/>
          <w:szCs w:val="24"/>
        </w:rPr>
      </w:pPr>
      <w:r w:rsidRPr="001B1FF8">
        <w:rPr>
          <w:rFonts w:eastAsia="Times New Roman"/>
          <w:color w:val="000000"/>
          <w:sz w:val="24"/>
          <w:szCs w:val="24"/>
        </w:rPr>
        <w:t>2)</w:t>
      </w:r>
      <w:r w:rsidR="007539D0">
        <w:rPr>
          <w:rFonts w:eastAsia="Times New Roman"/>
          <w:color w:val="000000"/>
          <w:sz w:val="24"/>
          <w:szCs w:val="24"/>
        </w:rPr>
        <w:t xml:space="preserve"> </w:t>
      </w:r>
      <w:r w:rsidRPr="001B1FF8">
        <w:rPr>
          <w:rFonts w:eastAsia="Times New Roman"/>
          <w:color w:val="000000"/>
          <w:sz w:val="24"/>
          <w:szCs w:val="24"/>
        </w:rPr>
        <w:t>общеобразовательные организации начального общего, основного общего, среднего общего образования;</w:t>
      </w:r>
    </w:p>
    <w:p w:rsidR="00FF0319" w:rsidRPr="001B1FF8" w:rsidRDefault="00FF0319" w:rsidP="007539D0">
      <w:pPr>
        <w:widowControl w:val="0"/>
        <w:spacing w:line="240" w:lineRule="auto"/>
        <w:ind w:firstLine="709"/>
        <w:jc w:val="both"/>
        <w:rPr>
          <w:rFonts w:eastAsia="Times New Roman"/>
          <w:color w:val="000000"/>
          <w:sz w:val="24"/>
          <w:szCs w:val="24"/>
        </w:rPr>
      </w:pPr>
      <w:r w:rsidRPr="001B1FF8">
        <w:rPr>
          <w:rFonts w:eastAsia="Times New Roman"/>
          <w:color w:val="000000"/>
          <w:sz w:val="24"/>
          <w:szCs w:val="24"/>
        </w:rPr>
        <w:t>3)</w:t>
      </w:r>
      <w:r w:rsidR="007539D0">
        <w:rPr>
          <w:rFonts w:eastAsia="Times New Roman"/>
          <w:color w:val="000000"/>
          <w:sz w:val="24"/>
          <w:szCs w:val="24"/>
        </w:rPr>
        <w:t xml:space="preserve"> </w:t>
      </w:r>
      <w:r w:rsidRPr="001B1FF8">
        <w:rPr>
          <w:rFonts w:eastAsia="Times New Roman"/>
          <w:color w:val="000000"/>
          <w:sz w:val="24"/>
          <w:szCs w:val="24"/>
        </w:rPr>
        <w:t>организации дополнительного образования.</w:t>
      </w:r>
    </w:p>
    <w:p w:rsidR="00FF0319" w:rsidRPr="001B1FF8" w:rsidRDefault="00FF0319" w:rsidP="007539D0">
      <w:pPr>
        <w:pStyle w:val="a6"/>
        <w:widowControl w:val="0"/>
        <w:numPr>
          <w:ilvl w:val="0"/>
          <w:numId w:val="5"/>
        </w:numPr>
        <w:spacing w:line="240" w:lineRule="auto"/>
        <w:ind w:left="0" w:firstLine="709"/>
        <w:jc w:val="both"/>
        <w:rPr>
          <w:sz w:val="24"/>
          <w:szCs w:val="24"/>
        </w:rPr>
      </w:pPr>
      <w:r w:rsidRPr="001B1FF8">
        <w:rPr>
          <w:sz w:val="24"/>
          <w:szCs w:val="24"/>
        </w:rPr>
        <w:t>Значения расчетных показателей минимально допустимого уровня обеспеченности населения городского округа объектами образования и максимально допустимого уровня территориальной доступности представлены в таблице 9.</w:t>
      </w:r>
    </w:p>
    <w:p w:rsidR="00FF0319" w:rsidRPr="001B1FF8" w:rsidRDefault="00FF0319" w:rsidP="00FF0319">
      <w:pPr>
        <w:pStyle w:val="ConsPlusNormal"/>
        <w:spacing w:before="120" w:after="120"/>
        <w:ind w:firstLine="709"/>
        <w:jc w:val="both"/>
        <w:rPr>
          <w:rFonts w:ascii="Times New Roman" w:hAnsi="Times New Roman" w:cs="Times New Roman"/>
          <w:sz w:val="24"/>
          <w:szCs w:val="24"/>
        </w:rPr>
      </w:pPr>
      <w:r w:rsidRPr="001B1FF8">
        <w:rPr>
          <w:rFonts w:ascii="Times New Roman" w:hAnsi="Times New Roman" w:cs="Times New Roman"/>
          <w:sz w:val="24"/>
          <w:szCs w:val="24"/>
        </w:rPr>
        <w:t>Таблица 9.</w:t>
      </w:r>
    </w:p>
    <w:tbl>
      <w:tblPr>
        <w:tblW w:w="10279" w:type="dxa"/>
        <w:tblLayout w:type="fixed"/>
        <w:tblCellMar>
          <w:top w:w="102" w:type="dxa"/>
          <w:left w:w="62" w:type="dxa"/>
          <w:bottom w:w="102" w:type="dxa"/>
          <w:right w:w="62" w:type="dxa"/>
        </w:tblCellMar>
        <w:tblLook w:val="0000" w:firstRow="0" w:lastRow="0" w:firstColumn="0" w:lastColumn="0" w:noHBand="0" w:noVBand="0"/>
      </w:tblPr>
      <w:tblGrid>
        <w:gridCol w:w="368"/>
        <w:gridCol w:w="1896"/>
        <w:gridCol w:w="1628"/>
        <w:gridCol w:w="1273"/>
        <w:gridCol w:w="1640"/>
        <w:gridCol w:w="1137"/>
        <w:gridCol w:w="1134"/>
        <w:gridCol w:w="1203"/>
      </w:tblGrid>
      <w:tr w:rsidR="00FF0319" w:rsidRPr="001B1FF8" w:rsidTr="00C34759">
        <w:trPr>
          <w:trHeight w:val="521"/>
        </w:trPr>
        <w:tc>
          <w:tcPr>
            <w:tcW w:w="368" w:type="dxa"/>
            <w:vMerge w:val="restart"/>
            <w:tcBorders>
              <w:top w:val="single" w:sz="4" w:space="0" w:color="auto"/>
              <w:left w:val="single" w:sz="4" w:space="0" w:color="auto"/>
              <w:bottom w:val="single" w:sz="4" w:space="0" w:color="auto"/>
              <w:right w:val="single" w:sz="4" w:space="0" w:color="auto"/>
            </w:tcBorders>
            <w:vAlign w:val="center"/>
          </w:tcPr>
          <w:p w:rsidR="00FF0319" w:rsidRPr="007539D0" w:rsidRDefault="00FF0319" w:rsidP="00FF0319">
            <w:pPr>
              <w:widowControl w:val="0"/>
              <w:ind w:left="-14"/>
              <w:jc w:val="left"/>
              <w:rPr>
                <w:rFonts w:eastAsia="Times New Roman"/>
                <w:sz w:val="24"/>
                <w:szCs w:val="24"/>
                <w:lang w:eastAsia="ru-RU"/>
              </w:rPr>
            </w:pPr>
            <w:r w:rsidRPr="007539D0">
              <w:rPr>
                <w:rFonts w:eastAsia="Times New Roman"/>
                <w:sz w:val="24"/>
                <w:szCs w:val="24"/>
                <w:lang w:eastAsia="ru-RU"/>
              </w:rPr>
              <w:t>N п/п</w:t>
            </w:r>
          </w:p>
        </w:tc>
        <w:tc>
          <w:tcPr>
            <w:tcW w:w="1896" w:type="dxa"/>
            <w:vMerge w:val="restart"/>
            <w:tcBorders>
              <w:top w:val="single" w:sz="4" w:space="0" w:color="auto"/>
              <w:left w:val="single" w:sz="4" w:space="0" w:color="auto"/>
              <w:bottom w:val="single" w:sz="4" w:space="0" w:color="auto"/>
              <w:right w:val="single" w:sz="4" w:space="0" w:color="auto"/>
            </w:tcBorders>
            <w:vAlign w:val="center"/>
          </w:tcPr>
          <w:p w:rsidR="00FF0319" w:rsidRPr="007539D0" w:rsidRDefault="00FF0319" w:rsidP="00FF0319">
            <w:pPr>
              <w:widowControl w:val="0"/>
              <w:ind w:left="-14"/>
              <w:jc w:val="left"/>
              <w:rPr>
                <w:rFonts w:eastAsia="Times New Roman"/>
                <w:sz w:val="24"/>
                <w:szCs w:val="24"/>
                <w:lang w:eastAsia="ru-RU"/>
              </w:rPr>
            </w:pPr>
            <w:r w:rsidRPr="007539D0">
              <w:rPr>
                <w:rFonts w:eastAsia="Times New Roman"/>
                <w:sz w:val="24"/>
                <w:szCs w:val="24"/>
                <w:lang w:eastAsia="ru-RU"/>
              </w:rPr>
              <w:t>Наименование объекта</w:t>
            </w:r>
          </w:p>
        </w:tc>
        <w:tc>
          <w:tcPr>
            <w:tcW w:w="2901" w:type="dxa"/>
            <w:gridSpan w:val="2"/>
            <w:tcBorders>
              <w:top w:val="single" w:sz="4" w:space="0" w:color="auto"/>
              <w:left w:val="single" w:sz="4" w:space="0" w:color="auto"/>
              <w:bottom w:val="single" w:sz="4" w:space="0" w:color="auto"/>
              <w:right w:val="single" w:sz="4" w:space="0" w:color="auto"/>
            </w:tcBorders>
            <w:vAlign w:val="center"/>
          </w:tcPr>
          <w:p w:rsidR="00FF0319" w:rsidRPr="007539D0" w:rsidRDefault="00FF0319" w:rsidP="00FF0319">
            <w:pPr>
              <w:widowControl w:val="0"/>
              <w:ind w:left="-14"/>
              <w:jc w:val="left"/>
              <w:rPr>
                <w:rFonts w:eastAsia="Times New Roman"/>
                <w:sz w:val="24"/>
                <w:szCs w:val="24"/>
                <w:lang w:eastAsia="ru-RU"/>
              </w:rPr>
            </w:pPr>
            <w:r w:rsidRPr="007539D0">
              <w:rPr>
                <w:rFonts w:eastAsia="Times New Roman"/>
                <w:sz w:val="24"/>
                <w:szCs w:val="24"/>
                <w:lang w:eastAsia="ru-RU"/>
              </w:rPr>
              <w:t>Минимально допустимый уровень обеспеченности объектами</w:t>
            </w:r>
          </w:p>
        </w:tc>
        <w:tc>
          <w:tcPr>
            <w:tcW w:w="5114" w:type="dxa"/>
            <w:gridSpan w:val="4"/>
            <w:tcBorders>
              <w:top w:val="single" w:sz="4" w:space="0" w:color="auto"/>
              <w:left w:val="single" w:sz="4" w:space="0" w:color="auto"/>
              <w:bottom w:val="single" w:sz="4" w:space="0" w:color="auto"/>
              <w:right w:val="single" w:sz="4" w:space="0" w:color="auto"/>
            </w:tcBorders>
            <w:vAlign w:val="center"/>
          </w:tcPr>
          <w:p w:rsidR="00FF0319" w:rsidRPr="007539D0" w:rsidRDefault="00FF0319" w:rsidP="00FF0319">
            <w:pPr>
              <w:widowControl w:val="0"/>
              <w:ind w:left="-14"/>
              <w:jc w:val="left"/>
              <w:rPr>
                <w:rFonts w:eastAsia="Times New Roman"/>
                <w:sz w:val="24"/>
                <w:szCs w:val="24"/>
                <w:lang w:eastAsia="ru-RU"/>
              </w:rPr>
            </w:pPr>
            <w:r w:rsidRPr="007539D0">
              <w:rPr>
                <w:rFonts w:eastAsia="Times New Roman"/>
                <w:sz w:val="24"/>
                <w:szCs w:val="24"/>
                <w:lang w:eastAsia="ru-RU"/>
              </w:rPr>
              <w:t>Максимально допустимый уровень территориальной доступности</w:t>
            </w:r>
          </w:p>
        </w:tc>
      </w:tr>
      <w:tr w:rsidR="00FF0319" w:rsidRPr="001B1FF8" w:rsidTr="00C34759">
        <w:trPr>
          <w:trHeight w:val="61"/>
        </w:trPr>
        <w:tc>
          <w:tcPr>
            <w:tcW w:w="368" w:type="dxa"/>
            <w:vMerge/>
            <w:tcBorders>
              <w:top w:val="single" w:sz="4" w:space="0" w:color="auto"/>
              <w:left w:val="single" w:sz="4" w:space="0" w:color="auto"/>
              <w:bottom w:val="single" w:sz="4" w:space="0" w:color="auto"/>
              <w:right w:val="single" w:sz="4" w:space="0" w:color="auto"/>
            </w:tcBorders>
          </w:tcPr>
          <w:p w:rsidR="00FF0319" w:rsidRPr="007539D0" w:rsidRDefault="00FF0319" w:rsidP="00FF0319">
            <w:pPr>
              <w:widowControl w:val="0"/>
              <w:ind w:left="-14"/>
              <w:jc w:val="left"/>
              <w:rPr>
                <w:rFonts w:eastAsia="Times New Roman"/>
                <w:sz w:val="24"/>
                <w:szCs w:val="24"/>
                <w:lang w:eastAsia="ru-RU"/>
              </w:rPr>
            </w:pPr>
          </w:p>
        </w:tc>
        <w:tc>
          <w:tcPr>
            <w:tcW w:w="1896" w:type="dxa"/>
            <w:vMerge/>
            <w:tcBorders>
              <w:top w:val="single" w:sz="4" w:space="0" w:color="auto"/>
              <w:left w:val="single" w:sz="4" w:space="0" w:color="auto"/>
              <w:bottom w:val="single" w:sz="4" w:space="0" w:color="auto"/>
              <w:right w:val="single" w:sz="4" w:space="0" w:color="auto"/>
            </w:tcBorders>
          </w:tcPr>
          <w:p w:rsidR="00FF0319" w:rsidRPr="007539D0" w:rsidRDefault="00FF0319" w:rsidP="00FF0319">
            <w:pPr>
              <w:widowControl w:val="0"/>
              <w:ind w:left="-14"/>
              <w:jc w:val="left"/>
              <w:rPr>
                <w:rFonts w:eastAsia="Times New Roman"/>
                <w:sz w:val="24"/>
                <w:szCs w:val="24"/>
                <w:lang w:eastAsia="ru-RU"/>
              </w:rPr>
            </w:pPr>
          </w:p>
        </w:tc>
        <w:tc>
          <w:tcPr>
            <w:tcW w:w="1628" w:type="dxa"/>
            <w:vMerge w:val="restart"/>
            <w:tcBorders>
              <w:top w:val="single" w:sz="4" w:space="0" w:color="auto"/>
              <w:left w:val="single" w:sz="4" w:space="0" w:color="auto"/>
              <w:bottom w:val="single" w:sz="4" w:space="0" w:color="auto"/>
              <w:right w:val="single" w:sz="4" w:space="0" w:color="auto"/>
            </w:tcBorders>
            <w:vAlign w:val="center"/>
          </w:tcPr>
          <w:p w:rsidR="00FF0319" w:rsidRPr="007539D0" w:rsidRDefault="00FF0319" w:rsidP="00FF0319">
            <w:pPr>
              <w:widowControl w:val="0"/>
              <w:ind w:left="-14"/>
              <w:jc w:val="left"/>
              <w:rPr>
                <w:rFonts w:eastAsia="Times New Roman"/>
                <w:sz w:val="24"/>
                <w:szCs w:val="24"/>
                <w:lang w:eastAsia="ru-RU"/>
              </w:rPr>
            </w:pPr>
            <w:r w:rsidRPr="007539D0">
              <w:rPr>
                <w:rFonts w:eastAsia="Times New Roman"/>
                <w:sz w:val="24"/>
                <w:szCs w:val="24"/>
                <w:lang w:eastAsia="ru-RU"/>
              </w:rPr>
              <w:t>Единица измерения</w:t>
            </w:r>
          </w:p>
        </w:tc>
        <w:tc>
          <w:tcPr>
            <w:tcW w:w="1273" w:type="dxa"/>
            <w:vMerge w:val="restart"/>
            <w:tcBorders>
              <w:top w:val="single" w:sz="4" w:space="0" w:color="auto"/>
              <w:left w:val="single" w:sz="4" w:space="0" w:color="auto"/>
              <w:bottom w:val="single" w:sz="4" w:space="0" w:color="auto"/>
              <w:right w:val="single" w:sz="4" w:space="0" w:color="auto"/>
            </w:tcBorders>
            <w:vAlign w:val="center"/>
          </w:tcPr>
          <w:p w:rsidR="00FF0319" w:rsidRPr="007539D0" w:rsidRDefault="00FF0319" w:rsidP="00FF0319">
            <w:pPr>
              <w:widowControl w:val="0"/>
              <w:ind w:left="-14"/>
              <w:jc w:val="left"/>
              <w:rPr>
                <w:rFonts w:eastAsia="Times New Roman"/>
                <w:sz w:val="24"/>
                <w:szCs w:val="24"/>
                <w:lang w:eastAsia="ru-RU"/>
              </w:rPr>
            </w:pPr>
            <w:r w:rsidRPr="007539D0">
              <w:rPr>
                <w:rFonts w:eastAsia="Times New Roman"/>
                <w:sz w:val="24"/>
                <w:szCs w:val="24"/>
                <w:lang w:eastAsia="ru-RU"/>
              </w:rPr>
              <w:t>Величина</w:t>
            </w:r>
          </w:p>
        </w:tc>
        <w:tc>
          <w:tcPr>
            <w:tcW w:w="1640" w:type="dxa"/>
            <w:vMerge w:val="restart"/>
            <w:tcBorders>
              <w:top w:val="single" w:sz="4" w:space="0" w:color="auto"/>
              <w:left w:val="single" w:sz="4" w:space="0" w:color="auto"/>
              <w:bottom w:val="single" w:sz="4" w:space="0" w:color="auto"/>
              <w:right w:val="single" w:sz="4" w:space="0" w:color="auto"/>
            </w:tcBorders>
            <w:vAlign w:val="center"/>
          </w:tcPr>
          <w:p w:rsidR="00FF0319" w:rsidRPr="007539D0" w:rsidRDefault="00FF0319" w:rsidP="00FF0319">
            <w:pPr>
              <w:widowControl w:val="0"/>
              <w:ind w:left="-14"/>
              <w:jc w:val="left"/>
              <w:rPr>
                <w:rFonts w:eastAsia="Times New Roman"/>
                <w:sz w:val="24"/>
                <w:szCs w:val="24"/>
                <w:lang w:eastAsia="ru-RU"/>
              </w:rPr>
            </w:pPr>
            <w:r w:rsidRPr="007539D0">
              <w:rPr>
                <w:rFonts w:eastAsia="Times New Roman"/>
                <w:sz w:val="24"/>
                <w:szCs w:val="24"/>
                <w:lang w:eastAsia="ru-RU"/>
              </w:rPr>
              <w:t>Единица измерения</w:t>
            </w:r>
          </w:p>
        </w:tc>
        <w:tc>
          <w:tcPr>
            <w:tcW w:w="3474" w:type="dxa"/>
            <w:gridSpan w:val="3"/>
            <w:tcBorders>
              <w:top w:val="single" w:sz="4" w:space="0" w:color="auto"/>
              <w:left w:val="single" w:sz="4" w:space="0" w:color="auto"/>
              <w:bottom w:val="single" w:sz="4" w:space="0" w:color="auto"/>
              <w:right w:val="single" w:sz="4" w:space="0" w:color="auto"/>
            </w:tcBorders>
            <w:vAlign w:val="center"/>
          </w:tcPr>
          <w:p w:rsidR="00FF0319" w:rsidRPr="007539D0" w:rsidRDefault="00FF0319" w:rsidP="00FF0319">
            <w:pPr>
              <w:widowControl w:val="0"/>
              <w:ind w:left="-14"/>
              <w:rPr>
                <w:rFonts w:eastAsia="Times New Roman"/>
                <w:sz w:val="24"/>
                <w:szCs w:val="24"/>
                <w:lang w:eastAsia="ru-RU"/>
              </w:rPr>
            </w:pPr>
            <w:r w:rsidRPr="007539D0">
              <w:rPr>
                <w:rFonts w:eastAsia="Times New Roman"/>
                <w:sz w:val="24"/>
                <w:szCs w:val="24"/>
                <w:lang w:eastAsia="ru-RU"/>
              </w:rPr>
              <w:t>Величина</w:t>
            </w:r>
          </w:p>
        </w:tc>
      </w:tr>
      <w:tr w:rsidR="00FF0319" w:rsidRPr="001B1FF8" w:rsidTr="00C34759">
        <w:trPr>
          <w:trHeight w:val="328"/>
        </w:trPr>
        <w:tc>
          <w:tcPr>
            <w:tcW w:w="368" w:type="dxa"/>
            <w:vMerge/>
            <w:tcBorders>
              <w:top w:val="single" w:sz="4" w:space="0" w:color="auto"/>
              <w:left w:val="single" w:sz="4" w:space="0" w:color="auto"/>
              <w:bottom w:val="single" w:sz="4" w:space="0" w:color="auto"/>
              <w:right w:val="single" w:sz="4" w:space="0" w:color="auto"/>
            </w:tcBorders>
          </w:tcPr>
          <w:p w:rsidR="00FF0319" w:rsidRPr="007539D0" w:rsidRDefault="00FF0319" w:rsidP="00FF0319">
            <w:pPr>
              <w:widowControl w:val="0"/>
              <w:ind w:left="-14"/>
              <w:jc w:val="left"/>
              <w:rPr>
                <w:rFonts w:eastAsia="Times New Roman"/>
                <w:sz w:val="24"/>
                <w:szCs w:val="24"/>
                <w:lang w:eastAsia="ru-RU"/>
              </w:rPr>
            </w:pPr>
          </w:p>
        </w:tc>
        <w:tc>
          <w:tcPr>
            <w:tcW w:w="1896" w:type="dxa"/>
            <w:vMerge/>
            <w:tcBorders>
              <w:top w:val="single" w:sz="4" w:space="0" w:color="auto"/>
              <w:left w:val="single" w:sz="4" w:space="0" w:color="auto"/>
              <w:bottom w:val="single" w:sz="4" w:space="0" w:color="auto"/>
              <w:right w:val="single" w:sz="4" w:space="0" w:color="auto"/>
            </w:tcBorders>
          </w:tcPr>
          <w:p w:rsidR="00FF0319" w:rsidRPr="007539D0" w:rsidRDefault="00FF0319" w:rsidP="00FF0319">
            <w:pPr>
              <w:widowControl w:val="0"/>
              <w:ind w:left="-14"/>
              <w:jc w:val="left"/>
              <w:rPr>
                <w:rFonts w:eastAsia="Times New Roman"/>
                <w:sz w:val="24"/>
                <w:szCs w:val="24"/>
                <w:lang w:eastAsia="ru-RU"/>
              </w:rPr>
            </w:pPr>
          </w:p>
        </w:tc>
        <w:tc>
          <w:tcPr>
            <w:tcW w:w="1628" w:type="dxa"/>
            <w:vMerge/>
            <w:tcBorders>
              <w:top w:val="single" w:sz="4" w:space="0" w:color="auto"/>
              <w:left w:val="single" w:sz="4" w:space="0" w:color="auto"/>
              <w:bottom w:val="single" w:sz="4" w:space="0" w:color="auto"/>
              <w:right w:val="single" w:sz="4" w:space="0" w:color="auto"/>
            </w:tcBorders>
          </w:tcPr>
          <w:p w:rsidR="00FF0319" w:rsidRPr="007539D0" w:rsidRDefault="00FF0319" w:rsidP="00FF0319">
            <w:pPr>
              <w:widowControl w:val="0"/>
              <w:ind w:left="-14"/>
              <w:jc w:val="left"/>
              <w:rPr>
                <w:rFonts w:eastAsia="Times New Roman"/>
                <w:sz w:val="24"/>
                <w:szCs w:val="24"/>
                <w:lang w:eastAsia="ru-RU"/>
              </w:rPr>
            </w:pPr>
          </w:p>
        </w:tc>
        <w:tc>
          <w:tcPr>
            <w:tcW w:w="1273" w:type="dxa"/>
            <w:vMerge/>
            <w:tcBorders>
              <w:top w:val="single" w:sz="4" w:space="0" w:color="auto"/>
              <w:left w:val="single" w:sz="4" w:space="0" w:color="auto"/>
              <w:bottom w:val="single" w:sz="4" w:space="0" w:color="auto"/>
              <w:right w:val="single" w:sz="4" w:space="0" w:color="auto"/>
            </w:tcBorders>
          </w:tcPr>
          <w:p w:rsidR="00FF0319" w:rsidRPr="007539D0" w:rsidRDefault="00FF0319" w:rsidP="00FF0319">
            <w:pPr>
              <w:widowControl w:val="0"/>
              <w:ind w:left="-14"/>
              <w:jc w:val="left"/>
              <w:rPr>
                <w:rFonts w:eastAsia="Times New Roman"/>
                <w:sz w:val="24"/>
                <w:szCs w:val="24"/>
                <w:lang w:eastAsia="ru-RU"/>
              </w:rPr>
            </w:pPr>
          </w:p>
        </w:tc>
        <w:tc>
          <w:tcPr>
            <w:tcW w:w="1640" w:type="dxa"/>
            <w:vMerge/>
            <w:tcBorders>
              <w:top w:val="single" w:sz="4" w:space="0" w:color="auto"/>
              <w:left w:val="single" w:sz="4" w:space="0" w:color="auto"/>
              <w:bottom w:val="single" w:sz="4" w:space="0" w:color="auto"/>
              <w:right w:val="single" w:sz="4" w:space="0" w:color="auto"/>
            </w:tcBorders>
          </w:tcPr>
          <w:p w:rsidR="00FF0319" w:rsidRPr="007539D0" w:rsidRDefault="00FF0319" w:rsidP="00FF0319">
            <w:pPr>
              <w:widowControl w:val="0"/>
              <w:ind w:left="-14"/>
              <w:jc w:val="left"/>
              <w:rPr>
                <w:rFonts w:eastAsia="Times New Roman"/>
                <w:sz w:val="24"/>
                <w:szCs w:val="24"/>
                <w:lang w:eastAsia="ru-RU"/>
              </w:rPr>
            </w:pPr>
          </w:p>
        </w:tc>
        <w:tc>
          <w:tcPr>
            <w:tcW w:w="2271" w:type="dxa"/>
            <w:gridSpan w:val="2"/>
            <w:tcBorders>
              <w:top w:val="single" w:sz="4" w:space="0" w:color="auto"/>
              <w:left w:val="single" w:sz="4" w:space="0" w:color="auto"/>
              <w:bottom w:val="single" w:sz="4" w:space="0" w:color="auto"/>
              <w:right w:val="single" w:sz="4" w:space="0" w:color="auto"/>
            </w:tcBorders>
            <w:vAlign w:val="center"/>
          </w:tcPr>
          <w:p w:rsidR="00FF0319" w:rsidRPr="007539D0" w:rsidRDefault="00FF0319" w:rsidP="00FF0319">
            <w:pPr>
              <w:widowControl w:val="0"/>
              <w:ind w:left="-14"/>
              <w:rPr>
                <w:rFonts w:eastAsia="Times New Roman"/>
                <w:sz w:val="24"/>
                <w:szCs w:val="24"/>
                <w:lang w:eastAsia="ru-RU"/>
              </w:rPr>
            </w:pPr>
            <w:r w:rsidRPr="007539D0">
              <w:rPr>
                <w:rFonts w:eastAsia="Times New Roman"/>
                <w:sz w:val="24"/>
                <w:szCs w:val="24"/>
                <w:lang w:eastAsia="ru-RU"/>
              </w:rPr>
              <w:t>В городской местности</w:t>
            </w:r>
          </w:p>
        </w:tc>
        <w:tc>
          <w:tcPr>
            <w:tcW w:w="1203" w:type="dxa"/>
            <w:vMerge w:val="restart"/>
            <w:tcBorders>
              <w:top w:val="single" w:sz="4" w:space="0" w:color="auto"/>
              <w:left w:val="single" w:sz="4" w:space="0" w:color="auto"/>
              <w:bottom w:val="single" w:sz="4" w:space="0" w:color="auto"/>
              <w:right w:val="single" w:sz="4" w:space="0" w:color="auto"/>
            </w:tcBorders>
            <w:vAlign w:val="center"/>
          </w:tcPr>
          <w:p w:rsidR="00FF0319" w:rsidRPr="007539D0" w:rsidRDefault="00FF0319" w:rsidP="00FF0319">
            <w:pPr>
              <w:widowControl w:val="0"/>
              <w:ind w:left="-14"/>
              <w:rPr>
                <w:rFonts w:eastAsia="Times New Roman"/>
                <w:sz w:val="24"/>
                <w:szCs w:val="24"/>
                <w:lang w:eastAsia="ru-RU"/>
              </w:rPr>
            </w:pPr>
            <w:r w:rsidRPr="007539D0">
              <w:rPr>
                <w:rFonts w:eastAsia="Times New Roman"/>
                <w:sz w:val="24"/>
                <w:szCs w:val="24"/>
                <w:lang w:eastAsia="ru-RU"/>
              </w:rPr>
              <w:t>В сельской местности</w:t>
            </w:r>
          </w:p>
        </w:tc>
      </w:tr>
      <w:tr w:rsidR="00FF0319" w:rsidRPr="001B1FF8" w:rsidTr="00C34759">
        <w:trPr>
          <w:trHeight w:val="466"/>
        </w:trPr>
        <w:tc>
          <w:tcPr>
            <w:tcW w:w="368" w:type="dxa"/>
            <w:vMerge/>
            <w:tcBorders>
              <w:top w:val="single" w:sz="4" w:space="0" w:color="auto"/>
              <w:left w:val="single" w:sz="4" w:space="0" w:color="auto"/>
              <w:bottom w:val="single" w:sz="4" w:space="0" w:color="auto"/>
              <w:right w:val="single" w:sz="4" w:space="0" w:color="auto"/>
            </w:tcBorders>
          </w:tcPr>
          <w:p w:rsidR="00FF0319" w:rsidRPr="007539D0" w:rsidRDefault="00FF0319" w:rsidP="00546051">
            <w:pPr>
              <w:pStyle w:val="ConsPlusNormal"/>
              <w:jc w:val="center"/>
              <w:rPr>
                <w:rFonts w:ascii="Times New Roman" w:hAnsi="Times New Roman" w:cs="Times New Roman"/>
                <w:sz w:val="24"/>
                <w:szCs w:val="24"/>
              </w:rPr>
            </w:pPr>
          </w:p>
        </w:tc>
        <w:tc>
          <w:tcPr>
            <w:tcW w:w="1896" w:type="dxa"/>
            <w:vMerge/>
            <w:tcBorders>
              <w:top w:val="single" w:sz="4" w:space="0" w:color="auto"/>
              <w:left w:val="single" w:sz="4" w:space="0" w:color="auto"/>
              <w:bottom w:val="single" w:sz="4" w:space="0" w:color="auto"/>
              <w:right w:val="single" w:sz="4" w:space="0" w:color="auto"/>
            </w:tcBorders>
          </w:tcPr>
          <w:p w:rsidR="00FF0319" w:rsidRPr="007539D0" w:rsidRDefault="00FF0319" w:rsidP="00546051">
            <w:pPr>
              <w:pStyle w:val="ConsPlusNormal"/>
              <w:jc w:val="center"/>
              <w:rPr>
                <w:rFonts w:ascii="Times New Roman" w:hAnsi="Times New Roman" w:cs="Times New Roman"/>
                <w:sz w:val="24"/>
                <w:szCs w:val="24"/>
              </w:rPr>
            </w:pPr>
          </w:p>
        </w:tc>
        <w:tc>
          <w:tcPr>
            <w:tcW w:w="1628" w:type="dxa"/>
            <w:vMerge/>
            <w:tcBorders>
              <w:top w:val="single" w:sz="4" w:space="0" w:color="auto"/>
              <w:left w:val="single" w:sz="4" w:space="0" w:color="auto"/>
              <w:bottom w:val="single" w:sz="4" w:space="0" w:color="auto"/>
              <w:right w:val="single" w:sz="4" w:space="0" w:color="auto"/>
            </w:tcBorders>
          </w:tcPr>
          <w:p w:rsidR="00FF0319" w:rsidRPr="007539D0" w:rsidRDefault="00FF0319" w:rsidP="00546051">
            <w:pPr>
              <w:pStyle w:val="ConsPlusNormal"/>
              <w:jc w:val="center"/>
              <w:rPr>
                <w:rFonts w:ascii="Times New Roman" w:hAnsi="Times New Roman" w:cs="Times New Roman"/>
                <w:sz w:val="24"/>
                <w:szCs w:val="24"/>
              </w:rPr>
            </w:pPr>
          </w:p>
        </w:tc>
        <w:tc>
          <w:tcPr>
            <w:tcW w:w="1273" w:type="dxa"/>
            <w:vMerge/>
            <w:tcBorders>
              <w:top w:val="single" w:sz="4" w:space="0" w:color="auto"/>
              <w:left w:val="single" w:sz="4" w:space="0" w:color="auto"/>
              <w:bottom w:val="single" w:sz="4" w:space="0" w:color="auto"/>
              <w:right w:val="single" w:sz="4" w:space="0" w:color="auto"/>
            </w:tcBorders>
          </w:tcPr>
          <w:p w:rsidR="00FF0319" w:rsidRPr="007539D0" w:rsidRDefault="00FF0319" w:rsidP="00546051">
            <w:pPr>
              <w:pStyle w:val="ConsPlusNormal"/>
              <w:jc w:val="center"/>
              <w:rPr>
                <w:rFonts w:ascii="Times New Roman"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tcPr>
          <w:p w:rsidR="00FF0319" w:rsidRPr="007539D0" w:rsidRDefault="00FF0319" w:rsidP="00546051">
            <w:pPr>
              <w:pStyle w:val="ConsPlusNormal"/>
              <w:jc w:val="center"/>
              <w:rPr>
                <w:rFonts w:ascii="Times New Roman" w:hAnsi="Times New Roman" w:cs="Times New Roman"/>
                <w:sz w:val="24"/>
                <w:szCs w:val="24"/>
              </w:rPr>
            </w:pPr>
          </w:p>
        </w:tc>
        <w:tc>
          <w:tcPr>
            <w:tcW w:w="1137" w:type="dxa"/>
            <w:tcBorders>
              <w:top w:val="single" w:sz="4" w:space="0" w:color="auto"/>
              <w:left w:val="single" w:sz="4" w:space="0" w:color="auto"/>
              <w:bottom w:val="single" w:sz="4" w:space="0" w:color="auto"/>
              <w:right w:val="single" w:sz="4" w:space="0" w:color="auto"/>
            </w:tcBorders>
            <w:vAlign w:val="center"/>
          </w:tcPr>
          <w:p w:rsidR="00FF0319" w:rsidRPr="007539D0" w:rsidRDefault="00FF0319" w:rsidP="00FF0319">
            <w:pPr>
              <w:widowControl w:val="0"/>
              <w:ind w:left="-14"/>
              <w:jc w:val="left"/>
              <w:rPr>
                <w:rFonts w:eastAsia="Times New Roman"/>
                <w:sz w:val="24"/>
                <w:szCs w:val="24"/>
                <w:lang w:eastAsia="ru-RU"/>
              </w:rPr>
            </w:pPr>
            <w:r w:rsidRPr="007539D0">
              <w:rPr>
                <w:rFonts w:eastAsia="Times New Roman"/>
                <w:sz w:val="24"/>
                <w:szCs w:val="24"/>
                <w:lang w:eastAsia="ru-RU"/>
              </w:rPr>
              <w:t>в малоэт. застройке</w:t>
            </w:r>
          </w:p>
        </w:tc>
        <w:tc>
          <w:tcPr>
            <w:tcW w:w="1134" w:type="dxa"/>
            <w:tcBorders>
              <w:top w:val="single" w:sz="4" w:space="0" w:color="auto"/>
              <w:left w:val="single" w:sz="4" w:space="0" w:color="auto"/>
              <w:bottom w:val="single" w:sz="4" w:space="0" w:color="auto"/>
              <w:right w:val="single" w:sz="4" w:space="0" w:color="auto"/>
            </w:tcBorders>
            <w:vAlign w:val="center"/>
          </w:tcPr>
          <w:p w:rsidR="00FF0319" w:rsidRPr="007539D0" w:rsidRDefault="00FF0319" w:rsidP="00FF0319">
            <w:pPr>
              <w:widowControl w:val="0"/>
              <w:ind w:left="-14"/>
              <w:jc w:val="left"/>
              <w:rPr>
                <w:rFonts w:eastAsia="Times New Roman"/>
                <w:sz w:val="24"/>
                <w:szCs w:val="24"/>
                <w:lang w:eastAsia="ru-RU"/>
              </w:rPr>
            </w:pPr>
            <w:r w:rsidRPr="007539D0">
              <w:rPr>
                <w:rFonts w:eastAsia="Times New Roman"/>
                <w:sz w:val="24"/>
                <w:szCs w:val="24"/>
                <w:lang w:eastAsia="ru-RU"/>
              </w:rPr>
              <w:t>в многоэт. застройке</w:t>
            </w:r>
          </w:p>
        </w:tc>
        <w:tc>
          <w:tcPr>
            <w:tcW w:w="1203" w:type="dxa"/>
            <w:vMerge/>
            <w:tcBorders>
              <w:top w:val="single" w:sz="4" w:space="0" w:color="auto"/>
              <w:left w:val="single" w:sz="4" w:space="0" w:color="auto"/>
              <w:bottom w:val="single" w:sz="4" w:space="0" w:color="auto"/>
              <w:right w:val="single" w:sz="4" w:space="0" w:color="auto"/>
            </w:tcBorders>
          </w:tcPr>
          <w:p w:rsidR="00FF0319" w:rsidRPr="001B1FF8" w:rsidRDefault="00FF0319" w:rsidP="00546051">
            <w:pPr>
              <w:pStyle w:val="ConsPlusNormal"/>
              <w:jc w:val="center"/>
              <w:rPr>
                <w:rFonts w:ascii="Times New Roman" w:hAnsi="Times New Roman" w:cs="Times New Roman"/>
                <w:sz w:val="24"/>
                <w:szCs w:val="24"/>
              </w:rPr>
            </w:pPr>
          </w:p>
        </w:tc>
      </w:tr>
      <w:tr w:rsidR="00FF0319" w:rsidRPr="001B1FF8" w:rsidTr="00C34759">
        <w:trPr>
          <w:trHeight w:val="768"/>
        </w:trPr>
        <w:tc>
          <w:tcPr>
            <w:tcW w:w="368" w:type="dxa"/>
            <w:tcBorders>
              <w:top w:val="single" w:sz="4" w:space="0" w:color="auto"/>
              <w:left w:val="single" w:sz="4" w:space="0" w:color="auto"/>
              <w:bottom w:val="single" w:sz="4" w:space="0" w:color="auto"/>
              <w:right w:val="single" w:sz="4" w:space="0" w:color="auto"/>
            </w:tcBorders>
            <w:vAlign w:val="center"/>
          </w:tcPr>
          <w:p w:rsidR="00FF0319" w:rsidRPr="001B1FF8" w:rsidRDefault="00FF0319" w:rsidP="00FF0319">
            <w:pPr>
              <w:pStyle w:val="ConsPlusNormal"/>
              <w:ind w:firstLine="0"/>
              <w:rPr>
                <w:rFonts w:ascii="Times New Roman" w:hAnsi="Times New Roman" w:cs="Times New Roman"/>
                <w:sz w:val="24"/>
                <w:szCs w:val="24"/>
              </w:rPr>
            </w:pPr>
            <w:r w:rsidRPr="001B1FF8">
              <w:rPr>
                <w:rFonts w:ascii="Times New Roman" w:hAnsi="Times New Roman" w:cs="Times New Roman"/>
                <w:sz w:val="24"/>
                <w:szCs w:val="24"/>
              </w:rPr>
              <w:t>1</w:t>
            </w:r>
          </w:p>
        </w:tc>
        <w:tc>
          <w:tcPr>
            <w:tcW w:w="1896" w:type="dxa"/>
            <w:tcBorders>
              <w:top w:val="single" w:sz="4" w:space="0" w:color="auto"/>
              <w:left w:val="single" w:sz="4" w:space="0" w:color="auto"/>
              <w:bottom w:val="single" w:sz="4" w:space="0" w:color="auto"/>
              <w:right w:val="single" w:sz="4" w:space="0" w:color="auto"/>
            </w:tcBorders>
            <w:vAlign w:val="center"/>
          </w:tcPr>
          <w:p w:rsidR="00FF0319" w:rsidRPr="001B1FF8" w:rsidRDefault="00FF0319" w:rsidP="00FF0319">
            <w:pPr>
              <w:pStyle w:val="ConsPlusNormal"/>
              <w:ind w:firstLine="0"/>
              <w:rPr>
                <w:rFonts w:ascii="Times New Roman" w:hAnsi="Times New Roman" w:cs="Times New Roman"/>
                <w:sz w:val="24"/>
                <w:szCs w:val="24"/>
              </w:rPr>
            </w:pPr>
            <w:r w:rsidRPr="001B1FF8">
              <w:rPr>
                <w:rFonts w:ascii="Times New Roman" w:hAnsi="Times New Roman" w:cs="Times New Roman"/>
                <w:sz w:val="24"/>
                <w:szCs w:val="24"/>
              </w:rPr>
              <w:t>Дошкольная образовательная организация</w:t>
            </w:r>
          </w:p>
        </w:tc>
        <w:tc>
          <w:tcPr>
            <w:tcW w:w="1628" w:type="dxa"/>
            <w:tcBorders>
              <w:top w:val="single" w:sz="4" w:space="0" w:color="auto"/>
              <w:left w:val="single" w:sz="4" w:space="0" w:color="auto"/>
              <w:bottom w:val="single" w:sz="4" w:space="0" w:color="auto"/>
              <w:right w:val="single" w:sz="4" w:space="0" w:color="auto"/>
            </w:tcBorders>
            <w:vAlign w:val="center"/>
          </w:tcPr>
          <w:p w:rsidR="00FF0319" w:rsidRPr="001B1FF8" w:rsidRDefault="00FF0319" w:rsidP="00FF0319">
            <w:pPr>
              <w:pStyle w:val="ConsPlusNormal"/>
              <w:ind w:firstLine="0"/>
              <w:rPr>
                <w:rFonts w:ascii="Times New Roman" w:hAnsi="Times New Roman" w:cs="Times New Roman"/>
                <w:sz w:val="24"/>
                <w:szCs w:val="24"/>
              </w:rPr>
            </w:pPr>
            <w:r w:rsidRPr="001B1FF8">
              <w:rPr>
                <w:rFonts w:ascii="Times New Roman" w:hAnsi="Times New Roman" w:cs="Times New Roman"/>
                <w:sz w:val="24"/>
                <w:szCs w:val="24"/>
              </w:rPr>
              <w:t>Кол-во мест для детей в возрасте 0 - 6 года на 1000 чел.</w:t>
            </w:r>
          </w:p>
        </w:tc>
        <w:tc>
          <w:tcPr>
            <w:tcW w:w="1273" w:type="dxa"/>
            <w:tcBorders>
              <w:top w:val="single" w:sz="4" w:space="0" w:color="auto"/>
              <w:left w:val="single" w:sz="4" w:space="0" w:color="auto"/>
              <w:bottom w:val="single" w:sz="4" w:space="0" w:color="auto"/>
              <w:right w:val="single" w:sz="4" w:space="0" w:color="auto"/>
            </w:tcBorders>
            <w:vAlign w:val="center"/>
          </w:tcPr>
          <w:p w:rsidR="00FF0319" w:rsidRPr="001B1FF8" w:rsidRDefault="00FF0319" w:rsidP="00FF0319">
            <w:pPr>
              <w:pStyle w:val="ConsPlusNormal"/>
              <w:ind w:firstLine="0"/>
              <w:rPr>
                <w:rFonts w:ascii="Times New Roman" w:hAnsi="Times New Roman" w:cs="Times New Roman"/>
                <w:sz w:val="24"/>
                <w:szCs w:val="24"/>
              </w:rPr>
            </w:pPr>
            <w:r w:rsidRPr="001B1FF8">
              <w:rPr>
                <w:rFonts w:ascii="Times New Roman" w:hAnsi="Times New Roman" w:cs="Times New Roman"/>
                <w:sz w:val="24"/>
                <w:szCs w:val="24"/>
              </w:rPr>
              <w:t>54</w:t>
            </w:r>
          </w:p>
        </w:tc>
        <w:tc>
          <w:tcPr>
            <w:tcW w:w="1640" w:type="dxa"/>
            <w:tcBorders>
              <w:top w:val="single" w:sz="4" w:space="0" w:color="auto"/>
              <w:left w:val="single" w:sz="4" w:space="0" w:color="auto"/>
              <w:bottom w:val="single" w:sz="4" w:space="0" w:color="auto"/>
              <w:right w:val="single" w:sz="4" w:space="0" w:color="auto"/>
            </w:tcBorders>
            <w:vAlign w:val="center"/>
          </w:tcPr>
          <w:p w:rsidR="00FF0319" w:rsidRPr="001B1FF8" w:rsidRDefault="00FF0319" w:rsidP="00FF0319">
            <w:pPr>
              <w:pStyle w:val="ConsPlusNormal"/>
              <w:ind w:firstLine="0"/>
              <w:rPr>
                <w:rFonts w:ascii="Times New Roman" w:hAnsi="Times New Roman" w:cs="Times New Roman"/>
                <w:sz w:val="24"/>
                <w:szCs w:val="24"/>
              </w:rPr>
            </w:pPr>
            <w:r w:rsidRPr="001B1FF8">
              <w:rPr>
                <w:rFonts w:ascii="Times New Roman" w:hAnsi="Times New Roman" w:cs="Times New Roman"/>
                <w:sz w:val="24"/>
                <w:szCs w:val="24"/>
              </w:rPr>
              <w:t>Пешеходная доступность, м</w:t>
            </w:r>
          </w:p>
        </w:tc>
        <w:tc>
          <w:tcPr>
            <w:tcW w:w="1137" w:type="dxa"/>
            <w:tcBorders>
              <w:top w:val="single" w:sz="4" w:space="0" w:color="auto"/>
              <w:left w:val="single" w:sz="4" w:space="0" w:color="auto"/>
              <w:bottom w:val="single" w:sz="4" w:space="0" w:color="auto"/>
              <w:right w:val="single" w:sz="4" w:space="0" w:color="auto"/>
            </w:tcBorders>
            <w:vAlign w:val="center"/>
          </w:tcPr>
          <w:p w:rsidR="00FF0319" w:rsidRPr="001B1FF8" w:rsidRDefault="00FF0319" w:rsidP="00FF0319">
            <w:pPr>
              <w:pStyle w:val="ConsPlusNormal"/>
              <w:ind w:firstLine="0"/>
              <w:rPr>
                <w:rFonts w:ascii="Times New Roman" w:hAnsi="Times New Roman" w:cs="Times New Roman"/>
                <w:sz w:val="24"/>
                <w:szCs w:val="24"/>
              </w:rPr>
            </w:pPr>
            <w:r w:rsidRPr="001B1FF8">
              <w:rPr>
                <w:rFonts w:ascii="Times New Roman" w:hAnsi="Times New Roman" w:cs="Times New Roman"/>
                <w:sz w:val="24"/>
                <w:szCs w:val="24"/>
              </w:rPr>
              <w:t>500</w:t>
            </w:r>
          </w:p>
        </w:tc>
        <w:tc>
          <w:tcPr>
            <w:tcW w:w="1134" w:type="dxa"/>
            <w:tcBorders>
              <w:top w:val="single" w:sz="4" w:space="0" w:color="auto"/>
              <w:left w:val="single" w:sz="4" w:space="0" w:color="auto"/>
              <w:bottom w:val="single" w:sz="4" w:space="0" w:color="auto"/>
              <w:right w:val="single" w:sz="4" w:space="0" w:color="auto"/>
            </w:tcBorders>
            <w:vAlign w:val="center"/>
          </w:tcPr>
          <w:p w:rsidR="00FF0319" w:rsidRPr="001B1FF8" w:rsidRDefault="00FF0319" w:rsidP="00FF0319">
            <w:pPr>
              <w:pStyle w:val="ConsPlusNormal"/>
              <w:ind w:firstLine="0"/>
              <w:rPr>
                <w:rFonts w:ascii="Times New Roman" w:hAnsi="Times New Roman" w:cs="Times New Roman"/>
                <w:sz w:val="24"/>
                <w:szCs w:val="24"/>
              </w:rPr>
            </w:pPr>
            <w:r w:rsidRPr="001B1FF8">
              <w:rPr>
                <w:rFonts w:ascii="Times New Roman" w:hAnsi="Times New Roman" w:cs="Times New Roman"/>
                <w:sz w:val="24"/>
                <w:szCs w:val="24"/>
              </w:rPr>
              <w:t>300</w:t>
            </w:r>
          </w:p>
        </w:tc>
        <w:tc>
          <w:tcPr>
            <w:tcW w:w="1203" w:type="dxa"/>
            <w:tcBorders>
              <w:top w:val="single" w:sz="4" w:space="0" w:color="auto"/>
              <w:left w:val="single" w:sz="4" w:space="0" w:color="auto"/>
              <w:bottom w:val="single" w:sz="4" w:space="0" w:color="auto"/>
              <w:right w:val="single" w:sz="4" w:space="0" w:color="auto"/>
            </w:tcBorders>
            <w:vAlign w:val="center"/>
          </w:tcPr>
          <w:p w:rsidR="00FF0319" w:rsidRPr="001B1FF8" w:rsidRDefault="00FF0319" w:rsidP="00FF0319">
            <w:pPr>
              <w:pStyle w:val="ConsPlusNormal"/>
              <w:ind w:firstLine="0"/>
              <w:rPr>
                <w:rFonts w:ascii="Times New Roman" w:hAnsi="Times New Roman" w:cs="Times New Roman"/>
                <w:sz w:val="24"/>
                <w:szCs w:val="24"/>
              </w:rPr>
            </w:pPr>
            <w:r w:rsidRPr="001B1FF8">
              <w:rPr>
                <w:rFonts w:ascii="Times New Roman" w:hAnsi="Times New Roman" w:cs="Times New Roman"/>
                <w:sz w:val="24"/>
                <w:szCs w:val="24"/>
              </w:rPr>
              <w:t>500</w:t>
            </w:r>
          </w:p>
        </w:tc>
      </w:tr>
      <w:tr w:rsidR="00FF0319" w:rsidRPr="001B1FF8" w:rsidTr="00C34759">
        <w:trPr>
          <w:trHeight w:val="754"/>
        </w:trPr>
        <w:tc>
          <w:tcPr>
            <w:tcW w:w="368" w:type="dxa"/>
            <w:tcBorders>
              <w:top w:val="single" w:sz="4" w:space="0" w:color="auto"/>
              <w:left w:val="single" w:sz="4" w:space="0" w:color="auto"/>
              <w:bottom w:val="single" w:sz="4" w:space="0" w:color="auto"/>
              <w:right w:val="single" w:sz="4" w:space="0" w:color="auto"/>
            </w:tcBorders>
            <w:vAlign w:val="center"/>
          </w:tcPr>
          <w:p w:rsidR="00FF0319" w:rsidRPr="001B1FF8" w:rsidRDefault="00FF0319" w:rsidP="00FF0319">
            <w:pPr>
              <w:pStyle w:val="ConsPlusNormal"/>
              <w:ind w:firstLine="0"/>
              <w:rPr>
                <w:rFonts w:ascii="Times New Roman" w:hAnsi="Times New Roman" w:cs="Times New Roman"/>
                <w:sz w:val="24"/>
                <w:szCs w:val="24"/>
              </w:rPr>
            </w:pPr>
            <w:r w:rsidRPr="001B1FF8">
              <w:rPr>
                <w:rFonts w:ascii="Times New Roman" w:hAnsi="Times New Roman" w:cs="Times New Roman"/>
                <w:sz w:val="24"/>
                <w:szCs w:val="24"/>
              </w:rPr>
              <w:t>2</w:t>
            </w:r>
          </w:p>
        </w:tc>
        <w:tc>
          <w:tcPr>
            <w:tcW w:w="1896" w:type="dxa"/>
            <w:tcBorders>
              <w:top w:val="single" w:sz="4" w:space="0" w:color="auto"/>
              <w:left w:val="single" w:sz="4" w:space="0" w:color="auto"/>
              <w:bottom w:val="single" w:sz="4" w:space="0" w:color="auto"/>
              <w:right w:val="single" w:sz="4" w:space="0" w:color="auto"/>
            </w:tcBorders>
            <w:vAlign w:val="center"/>
          </w:tcPr>
          <w:p w:rsidR="00FF0319" w:rsidRPr="001B1FF8" w:rsidRDefault="00FF0319" w:rsidP="00FF0319">
            <w:pPr>
              <w:pStyle w:val="ConsPlusNormal"/>
              <w:ind w:firstLine="0"/>
              <w:rPr>
                <w:rFonts w:ascii="Times New Roman" w:hAnsi="Times New Roman" w:cs="Times New Roman"/>
                <w:sz w:val="24"/>
                <w:szCs w:val="24"/>
              </w:rPr>
            </w:pPr>
            <w:r w:rsidRPr="001B1FF8">
              <w:rPr>
                <w:rFonts w:ascii="Times New Roman" w:hAnsi="Times New Roman" w:cs="Times New Roman"/>
                <w:sz w:val="24"/>
                <w:szCs w:val="24"/>
              </w:rPr>
              <w:t>Общеобразовательная организация</w:t>
            </w:r>
          </w:p>
        </w:tc>
        <w:tc>
          <w:tcPr>
            <w:tcW w:w="1628" w:type="dxa"/>
            <w:tcBorders>
              <w:top w:val="single" w:sz="4" w:space="0" w:color="auto"/>
              <w:left w:val="single" w:sz="4" w:space="0" w:color="auto"/>
              <w:bottom w:val="single" w:sz="4" w:space="0" w:color="auto"/>
              <w:right w:val="single" w:sz="4" w:space="0" w:color="auto"/>
            </w:tcBorders>
            <w:vAlign w:val="center"/>
          </w:tcPr>
          <w:p w:rsidR="00FF0319" w:rsidRPr="001B1FF8" w:rsidRDefault="00FF0319" w:rsidP="00FF0319">
            <w:pPr>
              <w:pStyle w:val="ConsPlusNormal"/>
              <w:ind w:firstLine="0"/>
              <w:rPr>
                <w:rFonts w:ascii="Times New Roman" w:hAnsi="Times New Roman" w:cs="Times New Roman"/>
                <w:sz w:val="24"/>
                <w:szCs w:val="24"/>
              </w:rPr>
            </w:pPr>
            <w:r w:rsidRPr="001B1FF8">
              <w:rPr>
                <w:rFonts w:ascii="Times New Roman" w:hAnsi="Times New Roman" w:cs="Times New Roman"/>
                <w:sz w:val="24"/>
                <w:szCs w:val="24"/>
              </w:rPr>
              <w:t>Кол-во мест для детей в возрасте 7 - 18 года на 1000 чел.</w:t>
            </w:r>
          </w:p>
        </w:tc>
        <w:tc>
          <w:tcPr>
            <w:tcW w:w="1273" w:type="dxa"/>
            <w:tcBorders>
              <w:top w:val="single" w:sz="4" w:space="0" w:color="auto"/>
              <w:left w:val="single" w:sz="4" w:space="0" w:color="auto"/>
              <w:bottom w:val="single" w:sz="4" w:space="0" w:color="auto"/>
              <w:right w:val="single" w:sz="4" w:space="0" w:color="auto"/>
            </w:tcBorders>
            <w:vAlign w:val="center"/>
          </w:tcPr>
          <w:p w:rsidR="00FF0319" w:rsidRPr="001B1FF8" w:rsidRDefault="00FF0319" w:rsidP="00FF0319">
            <w:pPr>
              <w:pStyle w:val="ConsPlusNormal"/>
              <w:ind w:firstLine="0"/>
              <w:rPr>
                <w:rFonts w:ascii="Times New Roman" w:hAnsi="Times New Roman" w:cs="Times New Roman"/>
                <w:sz w:val="24"/>
                <w:szCs w:val="24"/>
              </w:rPr>
            </w:pPr>
            <w:r w:rsidRPr="001B1FF8">
              <w:rPr>
                <w:rFonts w:ascii="Times New Roman" w:hAnsi="Times New Roman" w:cs="Times New Roman"/>
                <w:sz w:val="24"/>
                <w:szCs w:val="24"/>
              </w:rPr>
              <w:t>112</w:t>
            </w:r>
          </w:p>
        </w:tc>
        <w:tc>
          <w:tcPr>
            <w:tcW w:w="1640" w:type="dxa"/>
            <w:tcBorders>
              <w:top w:val="single" w:sz="4" w:space="0" w:color="auto"/>
              <w:left w:val="single" w:sz="4" w:space="0" w:color="auto"/>
              <w:bottom w:val="single" w:sz="4" w:space="0" w:color="auto"/>
              <w:right w:val="single" w:sz="4" w:space="0" w:color="auto"/>
            </w:tcBorders>
            <w:vAlign w:val="center"/>
          </w:tcPr>
          <w:p w:rsidR="00FF0319" w:rsidRPr="001B1FF8" w:rsidRDefault="00FF0319" w:rsidP="00FF0319">
            <w:pPr>
              <w:pStyle w:val="ConsPlusNormal"/>
              <w:ind w:firstLine="0"/>
              <w:rPr>
                <w:rFonts w:ascii="Times New Roman" w:hAnsi="Times New Roman" w:cs="Times New Roman"/>
                <w:sz w:val="24"/>
                <w:szCs w:val="24"/>
              </w:rPr>
            </w:pPr>
            <w:r w:rsidRPr="001B1FF8">
              <w:rPr>
                <w:rFonts w:ascii="Times New Roman" w:hAnsi="Times New Roman" w:cs="Times New Roman"/>
                <w:sz w:val="24"/>
                <w:szCs w:val="24"/>
              </w:rPr>
              <w:t>Пешеходная доступность, м</w:t>
            </w:r>
          </w:p>
        </w:tc>
        <w:tc>
          <w:tcPr>
            <w:tcW w:w="1137" w:type="dxa"/>
            <w:tcBorders>
              <w:top w:val="single" w:sz="4" w:space="0" w:color="auto"/>
              <w:left w:val="single" w:sz="4" w:space="0" w:color="auto"/>
              <w:bottom w:val="single" w:sz="4" w:space="0" w:color="auto"/>
              <w:right w:val="single" w:sz="4" w:space="0" w:color="auto"/>
            </w:tcBorders>
            <w:vAlign w:val="center"/>
          </w:tcPr>
          <w:p w:rsidR="00FF0319" w:rsidRPr="001B1FF8" w:rsidRDefault="00FF0319" w:rsidP="00FF0319">
            <w:pPr>
              <w:pStyle w:val="ConsPlusNormal"/>
              <w:ind w:firstLine="0"/>
              <w:rPr>
                <w:rFonts w:ascii="Times New Roman" w:hAnsi="Times New Roman" w:cs="Times New Roman"/>
                <w:sz w:val="24"/>
                <w:szCs w:val="24"/>
              </w:rPr>
            </w:pPr>
            <w:r w:rsidRPr="001B1FF8">
              <w:rPr>
                <w:rFonts w:ascii="Times New Roman" w:hAnsi="Times New Roman" w:cs="Times New Roman"/>
                <w:sz w:val="24"/>
                <w:szCs w:val="24"/>
              </w:rPr>
              <w:t>750</w:t>
            </w:r>
          </w:p>
        </w:tc>
        <w:tc>
          <w:tcPr>
            <w:tcW w:w="1134" w:type="dxa"/>
            <w:tcBorders>
              <w:top w:val="single" w:sz="4" w:space="0" w:color="auto"/>
              <w:left w:val="single" w:sz="4" w:space="0" w:color="auto"/>
              <w:bottom w:val="single" w:sz="4" w:space="0" w:color="auto"/>
              <w:right w:val="single" w:sz="4" w:space="0" w:color="auto"/>
            </w:tcBorders>
            <w:vAlign w:val="center"/>
          </w:tcPr>
          <w:p w:rsidR="00FF0319" w:rsidRPr="001B1FF8" w:rsidRDefault="00FF0319" w:rsidP="00FF0319">
            <w:pPr>
              <w:pStyle w:val="ConsPlusNormal"/>
              <w:ind w:firstLine="0"/>
              <w:rPr>
                <w:rFonts w:ascii="Times New Roman" w:hAnsi="Times New Roman" w:cs="Times New Roman"/>
                <w:sz w:val="24"/>
                <w:szCs w:val="24"/>
              </w:rPr>
            </w:pPr>
            <w:r w:rsidRPr="001B1FF8">
              <w:rPr>
                <w:rFonts w:ascii="Times New Roman" w:hAnsi="Times New Roman" w:cs="Times New Roman"/>
                <w:sz w:val="24"/>
                <w:szCs w:val="24"/>
              </w:rPr>
              <w:t>500</w:t>
            </w:r>
          </w:p>
        </w:tc>
        <w:tc>
          <w:tcPr>
            <w:tcW w:w="1203" w:type="dxa"/>
            <w:tcBorders>
              <w:top w:val="single" w:sz="4" w:space="0" w:color="auto"/>
              <w:left w:val="single" w:sz="4" w:space="0" w:color="auto"/>
              <w:bottom w:val="single" w:sz="4" w:space="0" w:color="auto"/>
              <w:right w:val="single" w:sz="4" w:space="0" w:color="auto"/>
            </w:tcBorders>
            <w:vAlign w:val="center"/>
          </w:tcPr>
          <w:p w:rsidR="00FF0319" w:rsidRPr="001B1FF8" w:rsidRDefault="00FF0319" w:rsidP="00FF0319">
            <w:pPr>
              <w:pStyle w:val="ConsPlusNormal"/>
              <w:ind w:firstLine="0"/>
              <w:rPr>
                <w:rFonts w:ascii="Times New Roman" w:hAnsi="Times New Roman" w:cs="Times New Roman"/>
                <w:sz w:val="24"/>
                <w:szCs w:val="24"/>
              </w:rPr>
            </w:pPr>
            <w:r w:rsidRPr="001B1FF8">
              <w:rPr>
                <w:rFonts w:ascii="Times New Roman" w:hAnsi="Times New Roman" w:cs="Times New Roman"/>
                <w:sz w:val="24"/>
                <w:szCs w:val="24"/>
              </w:rPr>
              <w:t>750</w:t>
            </w:r>
          </w:p>
        </w:tc>
      </w:tr>
      <w:tr w:rsidR="00FF0319" w:rsidRPr="001B1FF8" w:rsidTr="00C34759">
        <w:trPr>
          <w:trHeight w:val="768"/>
        </w:trPr>
        <w:tc>
          <w:tcPr>
            <w:tcW w:w="368" w:type="dxa"/>
            <w:tcBorders>
              <w:top w:val="single" w:sz="4" w:space="0" w:color="auto"/>
              <w:left w:val="single" w:sz="4" w:space="0" w:color="auto"/>
              <w:bottom w:val="single" w:sz="4" w:space="0" w:color="auto"/>
              <w:right w:val="single" w:sz="4" w:space="0" w:color="auto"/>
            </w:tcBorders>
            <w:vAlign w:val="center"/>
          </w:tcPr>
          <w:p w:rsidR="00FF0319" w:rsidRPr="001B1FF8" w:rsidRDefault="00FF0319" w:rsidP="00FF0319">
            <w:pPr>
              <w:pStyle w:val="ConsPlusNormal"/>
              <w:ind w:firstLine="0"/>
              <w:rPr>
                <w:rFonts w:ascii="Times New Roman" w:hAnsi="Times New Roman" w:cs="Times New Roman"/>
                <w:sz w:val="24"/>
                <w:szCs w:val="24"/>
              </w:rPr>
            </w:pPr>
            <w:r w:rsidRPr="001B1FF8">
              <w:rPr>
                <w:rFonts w:ascii="Times New Roman" w:hAnsi="Times New Roman" w:cs="Times New Roman"/>
                <w:sz w:val="24"/>
                <w:szCs w:val="24"/>
              </w:rPr>
              <w:t>3</w:t>
            </w:r>
          </w:p>
        </w:tc>
        <w:tc>
          <w:tcPr>
            <w:tcW w:w="1896" w:type="dxa"/>
            <w:tcBorders>
              <w:top w:val="single" w:sz="4" w:space="0" w:color="auto"/>
              <w:left w:val="single" w:sz="4" w:space="0" w:color="auto"/>
              <w:bottom w:val="single" w:sz="4" w:space="0" w:color="auto"/>
              <w:right w:val="single" w:sz="4" w:space="0" w:color="auto"/>
            </w:tcBorders>
            <w:vAlign w:val="center"/>
          </w:tcPr>
          <w:p w:rsidR="00FF0319" w:rsidRPr="001B1FF8" w:rsidRDefault="00FF0319" w:rsidP="00FF0319">
            <w:pPr>
              <w:pStyle w:val="ConsPlusNormal"/>
              <w:ind w:firstLine="0"/>
              <w:rPr>
                <w:rFonts w:ascii="Times New Roman" w:hAnsi="Times New Roman" w:cs="Times New Roman"/>
                <w:sz w:val="24"/>
                <w:szCs w:val="24"/>
              </w:rPr>
            </w:pPr>
            <w:r w:rsidRPr="001B1FF8">
              <w:rPr>
                <w:rFonts w:ascii="Times New Roman" w:hAnsi="Times New Roman" w:cs="Times New Roman"/>
                <w:sz w:val="24"/>
                <w:szCs w:val="24"/>
              </w:rPr>
              <w:t>Организация дополнительного образования</w:t>
            </w:r>
          </w:p>
        </w:tc>
        <w:tc>
          <w:tcPr>
            <w:tcW w:w="1628" w:type="dxa"/>
            <w:tcBorders>
              <w:top w:val="single" w:sz="4" w:space="0" w:color="auto"/>
              <w:left w:val="single" w:sz="4" w:space="0" w:color="auto"/>
              <w:bottom w:val="single" w:sz="4" w:space="0" w:color="auto"/>
              <w:right w:val="single" w:sz="4" w:space="0" w:color="auto"/>
            </w:tcBorders>
            <w:vAlign w:val="center"/>
          </w:tcPr>
          <w:p w:rsidR="00FF0319" w:rsidRPr="001B1FF8" w:rsidRDefault="00FF0319" w:rsidP="00FF0319">
            <w:pPr>
              <w:pStyle w:val="ConsPlusNormal"/>
              <w:ind w:firstLine="0"/>
              <w:rPr>
                <w:rFonts w:ascii="Times New Roman" w:hAnsi="Times New Roman" w:cs="Times New Roman"/>
                <w:sz w:val="24"/>
                <w:szCs w:val="24"/>
              </w:rPr>
            </w:pPr>
            <w:r w:rsidRPr="001B1FF8">
              <w:rPr>
                <w:rFonts w:ascii="Times New Roman" w:hAnsi="Times New Roman" w:cs="Times New Roman"/>
                <w:sz w:val="24"/>
                <w:szCs w:val="24"/>
              </w:rPr>
              <w:t>Кол-во мест для детей в возрасте 5 - 18 лет на 1000 чел.</w:t>
            </w:r>
          </w:p>
        </w:tc>
        <w:tc>
          <w:tcPr>
            <w:tcW w:w="1273" w:type="dxa"/>
            <w:tcBorders>
              <w:top w:val="single" w:sz="4" w:space="0" w:color="auto"/>
              <w:left w:val="single" w:sz="4" w:space="0" w:color="auto"/>
              <w:bottom w:val="single" w:sz="4" w:space="0" w:color="auto"/>
              <w:right w:val="single" w:sz="4" w:space="0" w:color="auto"/>
            </w:tcBorders>
            <w:vAlign w:val="center"/>
          </w:tcPr>
          <w:p w:rsidR="00FF0319" w:rsidRPr="001B1FF8" w:rsidRDefault="00FF0319" w:rsidP="00FF0319">
            <w:pPr>
              <w:pStyle w:val="ConsPlusNormal"/>
              <w:ind w:firstLine="0"/>
              <w:rPr>
                <w:rFonts w:ascii="Times New Roman" w:hAnsi="Times New Roman" w:cs="Times New Roman"/>
                <w:sz w:val="24"/>
                <w:szCs w:val="24"/>
              </w:rPr>
            </w:pPr>
            <w:r w:rsidRPr="001B1FF8">
              <w:rPr>
                <w:rFonts w:ascii="Times New Roman" w:hAnsi="Times New Roman" w:cs="Times New Roman"/>
                <w:sz w:val="24"/>
                <w:szCs w:val="24"/>
              </w:rPr>
              <w:t>59</w:t>
            </w:r>
          </w:p>
        </w:tc>
        <w:tc>
          <w:tcPr>
            <w:tcW w:w="1640" w:type="dxa"/>
            <w:tcBorders>
              <w:top w:val="single" w:sz="4" w:space="0" w:color="auto"/>
              <w:left w:val="single" w:sz="4" w:space="0" w:color="auto"/>
              <w:bottom w:val="single" w:sz="4" w:space="0" w:color="auto"/>
              <w:right w:val="single" w:sz="4" w:space="0" w:color="auto"/>
            </w:tcBorders>
            <w:vAlign w:val="center"/>
          </w:tcPr>
          <w:p w:rsidR="00FF0319" w:rsidRPr="001B1FF8" w:rsidRDefault="00FF0319" w:rsidP="00FF0319">
            <w:pPr>
              <w:pStyle w:val="ConsPlusNormal"/>
              <w:ind w:firstLine="0"/>
              <w:rPr>
                <w:rFonts w:ascii="Times New Roman" w:hAnsi="Times New Roman" w:cs="Times New Roman"/>
                <w:sz w:val="24"/>
                <w:szCs w:val="24"/>
              </w:rPr>
            </w:pPr>
            <w:r w:rsidRPr="001B1FF8">
              <w:rPr>
                <w:rFonts w:ascii="Times New Roman" w:hAnsi="Times New Roman" w:cs="Times New Roman"/>
                <w:sz w:val="24"/>
                <w:szCs w:val="24"/>
              </w:rPr>
              <w:t>Пешеходная доступность, м</w:t>
            </w:r>
          </w:p>
        </w:tc>
        <w:tc>
          <w:tcPr>
            <w:tcW w:w="2271" w:type="dxa"/>
            <w:gridSpan w:val="2"/>
            <w:tcBorders>
              <w:top w:val="single" w:sz="4" w:space="0" w:color="auto"/>
              <w:left w:val="single" w:sz="4" w:space="0" w:color="auto"/>
              <w:bottom w:val="single" w:sz="4" w:space="0" w:color="auto"/>
              <w:right w:val="single" w:sz="4" w:space="0" w:color="auto"/>
            </w:tcBorders>
            <w:vAlign w:val="center"/>
          </w:tcPr>
          <w:p w:rsidR="00FF0319" w:rsidRPr="001B1FF8" w:rsidRDefault="00FF0319" w:rsidP="00FF0319">
            <w:pPr>
              <w:pStyle w:val="ConsPlusNormal"/>
              <w:ind w:firstLine="0"/>
              <w:rPr>
                <w:rFonts w:ascii="Times New Roman" w:hAnsi="Times New Roman" w:cs="Times New Roman"/>
                <w:sz w:val="24"/>
                <w:szCs w:val="24"/>
              </w:rPr>
            </w:pPr>
            <w:r w:rsidRPr="001B1FF8">
              <w:rPr>
                <w:rFonts w:ascii="Times New Roman" w:hAnsi="Times New Roman" w:cs="Times New Roman"/>
                <w:sz w:val="24"/>
                <w:szCs w:val="24"/>
              </w:rPr>
              <w:t>1500</w:t>
            </w:r>
          </w:p>
        </w:tc>
        <w:tc>
          <w:tcPr>
            <w:tcW w:w="1203" w:type="dxa"/>
            <w:tcBorders>
              <w:top w:val="single" w:sz="4" w:space="0" w:color="auto"/>
              <w:left w:val="single" w:sz="4" w:space="0" w:color="auto"/>
              <w:bottom w:val="single" w:sz="4" w:space="0" w:color="auto"/>
              <w:right w:val="single" w:sz="4" w:space="0" w:color="auto"/>
            </w:tcBorders>
            <w:vAlign w:val="center"/>
          </w:tcPr>
          <w:p w:rsidR="00FF0319" w:rsidRPr="001B1FF8" w:rsidRDefault="00FF0319" w:rsidP="00FF0319">
            <w:pPr>
              <w:pStyle w:val="ConsPlusNormal"/>
              <w:ind w:firstLine="0"/>
              <w:rPr>
                <w:rFonts w:ascii="Times New Roman" w:hAnsi="Times New Roman" w:cs="Times New Roman"/>
                <w:sz w:val="24"/>
                <w:szCs w:val="24"/>
              </w:rPr>
            </w:pPr>
            <w:r w:rsidRPr="001B1FF8">
              <w:rPr>
                <w:rFonts w:ascii="Times New Roman" w:hAnsi="Times New Roman" w:cs="Times New Roman"/>
                <w:sz w:val="24"/>
                <w:szCs w:val="24"/>
              </w:rPr>
              <w:t>-</w:t>
            </w:r>
          </w:p>
        </w:tc>
      </w:tr>
    </w:tbl>
    <w:p w:rsidR="00FF0319" w:rsidRPr="001B1FF8" w:rsidRDefault="00FF0319" w:rsidP="00FF0319">
      <w:pPr>
        <w:pStyle w:val="ConsPlusTitle"/>
        <w:spacing w:before="120" w:after="120"/>
        <w:ind w:firstLine="709"/>
        <w:jc w:val="both"/>
        <w:outlineLvl w:val="4"/>
        <w:rPr>
          <w:rFonts w:ascii="Times New Roman" w:hAnsi="Times New Roman" w:cs="Times New Roman"/>
          <w:sz w:val="24"/>
          <w:szCs w:val="24"/>
        </w:rPr>
      </w:pPr>
      <w:r w:rsidRPr="001B1FF8">
        <w:rPr>
          <w:rFonts w:ascii="Times New Roman" w:hAnsi="Times New Roman" w:cs="Times New Roman"/>
          <w:sz w:val="24"/>
          <w:szCs w:val="24"/>
        </w:rPr>
        <w:t>Объекты библиотечного обслуживания</w:t>
      </w:r>
    </w:p>
    <w:p w:rsidR="00FF0319" w:rsidRPr="001B1FF8" w:rsidRDefault="00FF0319" w:rsidP="00185FBF">
      <w:pPr>
        <w:pStyle w:val="a6"/>
        <w:widowControl w:val="0"/>
        <w:numPr>
          <w:ilvl w:val="0"/>
          <w:numId w:val="5"/>
        </w:numPr>
        <w:spacing w:line="240" w:lineRule="auto"/>
        <w:ind w:left="0" w:firstLine="709"/>
        <w:jc w:val="both"/>
        <w:rPr>
          <w:sz w:val="24"/>
          <w:szCs w:val="24"/>
        </w:rPr>
      </w:pPr>
      <w:r w:rsidRPr="001B1FF8">
        <w:rPr>
          <w:sz w:val="24"/>
          <w:szCs w:val="24"/>
        </w:rPr>
        <w:t xml:space="preserve">К объектам библиотечного обслуживания в области культуры и искусства относятся </w:t>
      </w:r>
      <w:r w:rsidRPr="001B1FF8">
        <w:rPr>
          <w:sz w:val="24"/>
          <w:szCs w:val="24"/>
        </w:rPr>
        <w:lastRenderedPageBreak/>
        <w:t>библиотеки (их филиалы).</w:t>
      </w:r>
    </w:p>
    <w:p w:rsidR="00FF0319" w:rsidRPr="001B1FF8" w:rsidRDefault="00FF0319" w:rsidP="00185FBF">
      <w:pPr>
        <w:pStyle w:val="a6"/>
        <w:widowControl w:val="0"/>
        <w:numPr>
          <w:ilvl w:val="0"/>
          <w:numId w:val="5"/>
        </w:numPr>
        <w:spacing w:line="240" w:lineRule="auto"/>
        <w:ind w:left="0" w:firstLine="709"/>
        <w:jc w:val="both"/>
        <w:rPr>
          <w:sz w:val="24"/>
          <w:szCs w:val="24"/>
        </w:rPr>
      </w:pPr>
      <w:r w:rsidRPr="001B1FF8">
        <w:rPr>
          <w:sz w:val="24"/>
          <w:szCs w:val="24"/>
        </w:rPr>
        <w:t>Значение расчетного показателя минимально допустимого уровня обеспеченности населения городского округа объектами библиотечного обслуживания и максимально допустимого уровня территориальной доступности представлены в таблице 10.</w:t>
      </w:r>
    </w:p>
    <w:p w:rsidR="00FF0319" w:rsidRPr="001B1FF8" w:rsidRDefault="00FF0319" w:rsidP="00FF0319">
      <w:pPr>
        <w:pStyle w:val="ConsPlusNormal"/>
        <w:spacing w:before="120" w:after="120"/>
        <w:ind w:firstLine="709"/>
        <w:jc w:val="both"/>
        <w:rPr>
          <w:rFonts w:ascii="Times New Roman" w:hAnsi="Times New Roman" w:cs="Times New Roman"/>
          <w:sz w:val="24"/>
          <w:szCs w:val="24"/>
        </w:rPr>
      </w:pPr>
      <w:r w:rsidRPr="001B1FF8">
        <w:rPr>
          <w:rFonts w:ascii="Times New Roman" w:hAnsi="Times New Roman" w:cs="Times New Roman"/>
          <w:sz w:val="24"/>
          <w:szCs w:val="24"/>
        </w:rPr>
        <w:t>Таблица 10.</w:t>
      </w:r>
    </w:p>
    <w:tbl>
      <w:tblPr>
        <w:tblW w:w="10268" w:type="dxa"/>
        <w:tblLayout w:type="fixed"/>
        <w:tblCellMar>
          <w:top w:w="102" w:type="dxa"/>
          <w:left w:w="62" w:type="dxa"/>
          <w:bottom w:w="102" w:type="dxa"/>
          <w:right w:w="62" w:type="dxa"/>
        </w:tblCellMar>
        <w:tblLook w:val="0000" w:firstRow="0" w:lastRow="0" w:firstColumn="0" w:lastColumn="0" w:noHBand="0" w:noVBand="0"/>
      </w:tblPr>
      <w:tblGrid>
        <w:gridCol w:w="382"/>
        <w:gridCol w:w="2165"/>
        <w:gridCol w:w="2126"/>
        <w:gridCol w:w="1541"/>
        <w:gridCol w:w="1861"/>
        <w:gridCol w:w="2193"/>
      </w:tblGrid>
      <w:tr w:rsidR="00FF0319" w:rsidRPr="001B1FF8" w:rsidTr="00FF0319">
        <w:trPr>
          <w:trHeight w:val="922"/>
        </w:trPr>
        <w:tc>
          <w:tcPr>
            <w:tcW w:w="382" w:type="dxa"/>
            <w:vMerge w:val="restart"/>
            <w:tcBorders>
              <w:top w:val="single" w:sz="4" w:space="0" w:color="auto"/>
              <w:left w:val="single" w:sz="4" w:space="0" w:color="auto"/>
              <w:bottom w:val="single" w:sz="4" w:space="0" w:color="auto"/>
              <w:right w:val="single" w:sz="4" w:space="0" w:color="auto"/>
            </w:tcBorders>
            <w:vAlign w:val="center"/>
          </w:tcPr>
          <w:p w:rsidR="00FF0319" w:rsidRPr="007539D0" w:rsidRDefault="00FF0319" w:rsidP="00FF0319">
            <w:pPr>
              <w:widowControl w:val="0"/>
              <w:ind w:left="-14"/>
              <w:rPr>
                <w:rFonts w:eastAsia="Times New Roman"/>
                <w:sz w:val="24"/>
                <w:szCs w:val="24"/>
                <w:lang w:eastAsia="ru-RU"/>
              </w:rPr>
            </w:pPr>
            <w:r w:rsidRPr="007539D0">
              <w:rPr>
                <w:rFonts w:eastAsia="Times New Roman"/>
                <w:sz w:val="24"/>
                <w:szCs w:val="24"/>
                <w:lang w:eastAsia="ru-RU"/>
              </w:rPr>
              <w:t>N п/п</w:t>
            </w:r>
          </w:p>
        </w:tc>
        <w:tc>
          <w:tcPr>
            <w:tcW w:w="2165" w:type="dxa"/>
            <w:vMerge w:val="restart"/>
            <w:tcBorders>
              <w:top w:val="single" w:sz="4" w:space="0" w:color="auto"/>
              <w:left w:val="single" w:sz="4" w:space="0" w:color="auto"/>
              <w:bottom w:val="single" w:sz="4" w:space="0" w:color="auto"/>
              <w:right w:val="single" w:sz="4" w:space="0" w:color="auto"/>
            </w:tcBorders>
            <w:vAlign w:val="center"/>
          </w:tcPr>
          <w:p w:rsidR="00FF0319" w:rsidRPr="007539D0" w:rsidRDefault="00FF0319" w:rsidP="00FF0319">
            <w:pPr>
              <w:widowControl w:val="0"/>
              <w:ind w:left="-14"/>
              <w:rPr>
                <w:rFonts w:eastAsia="Times New Roman"/>
                <w:sz w:val="24"/>
                <w:szCs w:val="24"/>
                <w:lang w:eastAsia="ru-RU"/>
              </w:rPr>
            </w:pPr>
            <w:r w:rsidRPr="007539D0">
              <w:rPr>
                <w:rFonts w:eastAsia="Times New Roman"/>
                <w:sz w:val="24"/>
                <w:szCs w:val="24"/>
                <w:lang w:eastAsia="ru-RU"/>
              </w:rPr>
              <w:t>Наименование объекта</w:t>
            </w:r>
          </w:p>
        </w:tc>
        <w:tc>
          <w:tcPr>
            <w:tcW w:w="3667" w:type="dxa"/>
            <w:gridSpan w:val="2"/>
            <w:tcBorders>
              <w:top w:val="single" w:sz="4" w:space="0" w:color="auto"/>
              <w:left w:val="single" w:sz="4" w:space="0" w:color="auto"/>
              <w:bottom w:val="single" w:sz="4" w:space="0" w:color="auto"/>
              <w:right w:val="single" w:sz="4" w:space="0" w:color="auto"/>
            </w:tcBorders>
            <w:vAlign w:val="center"/>
          </w:tcPr>
          <w:p w:rsidR="00FF0319" w:rsidRPr="007539D0" w:rsidRDefault="00FF0319" w:rsidP="00FF0319">
            <w:pPr>
              <w:widowControl w:val="0"/>
              <w:ind w:left="-14"/>
              <w:rPr>
                <w:rFonts w:eastAsia="Times New Roman"/>
                <w:sz w:val="24"/>
                <w:szCs w:val="24"/>
                <w:lang w:eastAsia="ru-RU"/>
              </w:rPr>
            </w:pPr>
            <w:r w:rsidRPr="007539D0">
              <w:rPr>
                <w:rFonts w:eastAsia="Times New Roman"/>
                <w:sz w:val="24"/>
                <w:szCs w:val="24"/>
                <w:lang w:eastAsia="ru-RU"/>
              </w:rPr>
              <w:t>Минимально допустимый уровень обеспеченности объектами</w:t>
            </w:r>
          </w:p>
        </w:tc>
        <w:tc>
          <w:tcPr>
            <w:tcW w:w="4054" w:type="dxa"/>
            <w:gridSpan w:val="2"/>
            <w:tcBorders>
              <w:top w:val="single" w:sz="4" w:space="0" w:color="auto"/>
              <w:left w:val="single" w:sz="4" w:space="0" w:color="auto"/>
              <w:bottom w:val="single" w:sz="4" w:space="0" w:color="auto"/>
              <w:right w:val="single" w:sz="4" w:space="0" w:color="auto"/>
            </w:tcBorders>
            <w:vAlign w:val="center"/>
          </w:tcPr>
          <w:p w:rsidR="00FF0319" w:rsidRPr="007539D0" w:rsidRDefault="00FF0319" w:rsidP="00FF0319">
            <w:pPr>
              <w:widowControl w:val="0"/>
              <w:ind w:left="-14"/>
              <w:rPr>
                <w:rFonts w:eastAsia="Times New Roman"/>
                <w:sz w:val="24"/>
                <w:szCs w:val="24"/>
                <w:lang w:eastAsia="ru-RU"/>
              </w:rPr>
            </w:pPr>
            <w:r w:rsidRPr="007539D0">
              <w:rPr>
                <w:rFonts w:eastAsia="Times New Roman"/>
                <w:sz w:val="24"/>
                <w:szCs w:val="24"/>
                <w:lang w:eastAsia="ru-RU"/>
              </w:rPr>
              <w:t>Максимально допустимый уровень территориальной доступности</w:t>
            </w:r>
          </w:p>
        </w:tc>
      </w:tr>
      <w:tr w:rsidR="00FF0319" w:rsidRPr="001B1FF8" w:rsidTr="00FF0319">
        <w:trPr>
          <w:trHeight w:val="680"/>
        </w:trPr>
        <w:tc>
          <w:tcPr>
            <w:tcW w:w="382" w:type="dxa"/>
            <w:vMerge/>
            <w:tcBorders>
              <w:top w:val="single" w:sz="4" w:space="0" w:color="auto"/>
              <w:left w:val="single" w:sz="4" w:space="0" w:color="auto"/>
              <w:bottom w:val="single" w:sz="4" w:space="0" w:color="auto"/>
              <w:right w:val="single" w:sz="4" w:space="0" w:color="auto"/>
            </w:tcBorders>
          </w:tcPr>
          <w:p w:rsidR="00FF0319" w:rsidRPr="007539D0" w:rsidRDefault="00FF0319" w:rsidP="00FF0319">
            <w:pPr>
              <w:widowControl w:val="0"/>
              <w:ind w:left="-14"/>
              <w:rPr>
                <w:rFonts w:eastAsia="Times New Roman"/>
                <w:sz w:val="24"/>
                <w:szCs w:val="24"/>
                <w:lang w:eastAsia="ru-RU"/>
              </w:rPr>
            </w:pPr>
          </w:p>
        </w:tc>
        <w:tc>
          <w:tcPr>
            <w:tcW w:w="2165" w:type="dxa"/>
            <w:vMerge/>
            <w:tcBorders>
              <w:top w:val="single" w:sz="4" w:space="0" w:color="auto"/>
              <w:left w:val="single" w:sz="4" w:space="0" w:color="auto"/>
              <w:bottom w:val="single" w:sz="4" w:space="0" w:color="auto"/>
              <w:right w:val="single" w:sz="4" w:space="0" w:color="auto"/>
            </w:tcBorders>
          </w:tcPr>
          <w:p w:rsidR="00FF0319" w:rsidRPr="007539D0" w:rsidRDefault="00FF0319" w:rsidP="00FF0319">
            <w:pPr>
              <w:widowControl w:val="0"/>
              <w:ind w:left="-14"/>
              <w:rPr>
                <w:rFonts w:eastAsia="Times New Roman"/>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vAlign w:val="center"/>
          </w:tcPr>
          <w:p w:rsidR="00FF0319" w:rsidRPr="007539D0" w:rsidRDefault="00FF0319" w:rsidP="00FF0319">
            <w:pPr>
              <w:widowControl w:val="0"/>
              <w:ind w:left="-14"/>
              <w:rPr>
                <w:rFonts w:eastAsia="Times New Roman"/>
                <w:sz w:val="24"/>
                <w:szCs w:val="24"/>
                <w:lang w:eastAsia="ru-RU"/>
              </w:rPr>
            </w:pPr>
            <w:r w:rsidRPr="007539D0">
              <w:rPr>
                <w:rFonts w:eastAsia="Times New Roman"/>
                <w:sz w:val="24"/>
                <w:szCs w:val="24"/>
                <w:lang w:eastAsia="ru-RU"/>
              </w:rPr>
              <w:t>Единица измерения</w:t>
            </w:r>
          </w:p>
        </w:tc>
        <w:tc>
          <w:tcPr>
            <w:tcW w:w="1541" w:type="dxa"/>
            <w:tcBorders>
              <w:top w:val="single" w:sz="4" w:space="0" w:color="auto"/>
              <w:left w:val="single" w:sz="4" w:space="0" w:color="auto"/>
              <w:bottom w:val="single" w:sz="4" w:space="0" w:color="auto"/>
              <w:right w:val="single" w:sz="4" w:space="0" w:color="auto"/>
            </w:tcBorders>
            <w:vAlign w:val="center"/>
          </w:tcPr>
          <w:p w:rsidR="00FF0319" w:rsidRPr="007539D0" w:rsidRDefault="00FF0319" w:rsidP="00FF0319">
            <w:pPr>
              <w:widowControl w:val="0"/>
              <w:ind w:left="-14"/>
              <w:rPr>
                <w:rFonts w:eastAsia="Times New Roman"/>
                <w:sz w:val="24"/>
                <w:szCs w:val="24"/>
                <w:lang w:eastAsia="ru-RU"/>
              </w:rPr>
            </w:pPr>
            <w:r w:rsidRPr="007539D0">
              <w:rPr>
                <w:rFonts w:eastAsia="Times New Roman"/>
                <w:sz w:val="24"/>
                <w:szCs w:val="24"/>
                <w:lang w:eastAsia="ru-RU"/>
              </w:rPr>
              <w:t>Величина</w:t>
            </w:r>
          </w:p>
        </w:tc>
        <w:tc>
          <w:tcPr>
            <w:tcW w:w="1861" w:type="dxa"/>
            <w:tcBorders>
              <w:top w:val="single" w:sz="4" w:space="0" w:color="auto"/>
              <w:left w:val="single" w:sz="4" w:space="0" w:color="auto"/>
              <w:bottom w:val="single" w:sz="4" w:space="0" w:color="auto"/>
              <w:right w:val="single" w:sz="4" w:space="0" w:color="auto"/>
            </w:tcBorders>
            <w:vAlign w:val="center"/>
          </w:tcPr>
          <w:p w:rsidR="00FF0319" w:rsidRPr="007539D0" w:rsidRDefault="00FF0319" w:rsidP="00FF0319">
            <w:pPr>
              <w:widowControl w:val="0"/>
              <w:ind w:left="-14"/>
              <w:rPr>
                <w:rFonts w:eastAsia="Times New Roman"/>
                <w:sz w:val="24"/>
                <w:szCs w:val="24"/>
                <w:lang w:eastAsia="ru-RU"/>
              </w:rPr>
            </w:pPr>
            <w:r w:rsidRPr="007539D0">
              <w:rPr>
                <w:rFonts w:eastAsia="Times New Roman"/>
                <w:sz w:val="24"/>
                <w:szCs w:val="24"/>
                <w:lang w:eastAsia="ru-RU"/>
              </w:rPr>
              <w:t>Единица измерения</w:t>
            </w:r>
          </w:p>
        </w:tc>
        <w:tc>
          <w:tcPr>
            <w:tcW w:w="2193" w:type="dxa"/>
            <w:tcBorders>
              <w:top w:val="single" w:sz="4" w:space="0" w:color="auto"/>
              <w:left w:val="single" w:sz="4" w:space="0" w:color="auto"/>
              <w:bottom w:val="single" w:sz="4" w:space="0" w:color="auto"/>
              <w:right w:val="single" w:sz="4" w:space="0" w:color="auto"/>
            </w:tcBorders>
            <w:vAlign w:val="center"/>
          </w:tcPr>
          <w:p w:rsidR="00FF0319" w:rsidRPr="007539D0" w:rsidRDefault="00FF0319" w:rsidP="00FF0319">
            <w:pPr>
              <w:widowControl w:val="0"/>
              <w:ind w:left="-14"/>
              <w:rPr>
                <w:rFonts w:eastAsia="Times New Roman"/>
                <w:sz w:val="24"/>
                <w:szCs w:val="24"/>
                <w:lang w:eastAsia="ru-RU"/>
              </w:rPr>
            </w:pPr>
            <w:r w:rsidRPr="007539D0">
              <w:rPr>
                <w:rFonts w:eastAsia="Times New Roman"/>
                <w:sz w:val="24"/>
                <w:szCs w:val="24"/>
                <w:lang w:eastAsia="ru-RU"/>
              </w:rPr>
              <w:t>Величина</w:t>
            </w:r>
          </w:p>
        </w:tc>
      </w:tr>
      <w:tr w:rsidR="00FF0319" w:rsidRPr="001B1FF8" w:rsidTr="00FF0319">
        <w:trPr>
          <w:trHeight w:val="649"/>
        </w:trPr>
        <w:tc>
          <w:tcPr>
            <w:tcW w:w="382" w:type="dxa"/>
            <w:tcBorders>
              <w:top w:val="single" w:sz="4" w:space="0" w:color="auto"/>
              <w:left w:val="single" w:sz="4" w:space="0" w:color="auto"/>
              <w:bottom w:val="single" w:sz="4" w:space="0" w:color="auto"/>
              <w:right w:val="single" w:sz="4" w:space="0" w:color="auto"/>
            </w:tcBorders>
            <w:vAlign w:val="center"/>
          </w:tcPr>
          <w:p w:rsidR="00FF0319" w:rsidRPr="001B1FF8" w:rsidRDefault="00FF0319" w:rsidP="00FF0319">
            <w:pPr>
              <w:pStyle w:val="ConsPlusNormal"/>
              <w:ind w:firstLine="0"/>
              <w:rPr>
                <w:rFonts w:ascii="Times New Roman" w:hAnsi="Times New Roman" w:cs="Times New Roman"/>
                <w:sz w:val="24"/>
                <w:szCs w:val="24"/>
              </w:rPr>
            </w:pPr>
            <w:r w:rsidRPr="001B1FF8">
              <w:rPr>
                <w:rFonts w:ascii="Times New Roman" w:hAnsi="Times New Roman" w:cs="Times New Roman"/>
                <w:sz w:val="24"/>
                <w:szCs w:val="24"/>
              </w:rPr>
              <w:t>1</w:t>
            </w:r>
          </w:p>
        </w:tc>
        <w:tc>
          <w:tcPr>
            <w:tcW w:w="2165" w:type="dxa"/>
            <w:tcBorders>
              <w:top w:val="single" w:sz="4" w:space="0" w:color="auto"/>
              <w:left w:val="single" w:sz="4" w:space="0" w:color="auto"/>
              <w:bottom w:val="single" w:sz="4" w:space="0" w:color="auto"/>
              <w:right w:val="single" w:sz="4" w:space="0" w:color="auto"/>
            </w:tcBorders>
            <w:vAlign w:val="center"/>
          </w:tcPr>
          <w:p w:rsidR="00FF0319" w:rsidRPr="001B1FF8" w:rsidRDefault="00FF0319" w:rsidP="00FF0319">
            <w:pPr>
              <w:pStyle w:val="ConsPlusNormal"/>
              <w:ind w:firstLine="0"/>
              <w:rPr>
                <w:rFonts w:ascii="Times New Roman" w:hAnsi="Times New Roman" w:cs="Times New Roman"/>
                <w:sz w:val="24"/>
                <w:szCs w:val="24"/>
              </w:rPr>
            </w:pPr>
            <w:r w:rsidRPr="001B1FF8">
              <w:rPr>
                <w:rFonts w:ascii="Times New Roman" w:hAnsi="Times New Roman" w:cs="Times New Roman"/>
                <w:sz w:val="24"/>
                <w:szCs w:val="24"/>
              </w:rPr>
              <w:t>Библиотека, ее филиал</w:t>
            </w:r>
          </w:p>
        </w:tc>
        <w:tc>
          <w:tcPr>
            <w:tcW w:w="2126" w:type="dxa"/>
            <w:tcBorders>
              <w:top w:val="single" w:sz="4" w:space="0" w:color="auto"/>
              <w:left w:val="single" w:sz="4" w:space="0" w:color="auto"/>
              <w:bottom w:val="single" w:sz="4" w:space="0" w:color="auto"/>
              <w:right w:val="single" w:sz="4" w:space="0" w:color="auto"/>
            </w:tcBorders>
            <w:vAlign w:val="center"/>
          </w:tcPr>
          <w:p w:rsidR="00FF0319" w:rsidRPr="001B1FF8" w:rsidRDefault="00FF0319" w:rsidP="00FF0319">
            <w:pPr>
              <w:pStyle w:val="ConsPlusNormal"/>
              <w:ind w:firstLine="0"/>
              <w:rPr>
                <w:rFonts w:ascii="Times New Roman" w:hAnsi="Times New Roman" w:cs="Times New Roman"/>
                <w:sz w:val="24"/>
                <w:szCs w:val="24"/>
              </w:rPr>
            </w:pPr>
            <w:r w:rsidRPr="001B1FF8">
              <w:rPr>
                <w:rFonts w:ascii="Times New Roman" w:hAnsi="Times New Roman" w:cs="Times New Roman"/>
                <w:sz w:val="24"/>
                <w:szCs w:val="24"/>
              </w:rPr>
              <w:t>Кол-во объектов на 20 тыс. чел.</w:t>
            </w:r>
          </w:p>
        </w:tc>
        <w:tc>
          <w:tcPr>
            <w:tcW w:w="1541" w:type="dxa"/>
            <w:tcBorders>
              <w:top w:val="single" w:sz="4" w:space="0" w:color="auto"/>
              <w:left w:val="single" w:sz="4" w:space="0" w:color="auto"/>
              <w:bottom w:val="single" w:sz="4" w:space="0" w:color="auto"/>
              <w:right w:val="single" w:sz="4" w:space="0" w:color="auto"/>
            </w:tcBorders>
            <w:vAlign w:val="center"/>
          </w:tcPr>
          <w:p w:rsidR="00FF0319" w:rsidRPr="001B1FF8" w:rsidRDefault="00FF0319" w:rsidP="00FF0319">
            <w:pPr>
              <w:pStyle w:val="ConsPlusNormal"/>
              <w:ind w:firstLine="0"/>
              <w:rPr>
                <w:rFonts w:ascii="Times New Roman" w:hAnsi="Times New Roman" w:cs="Times New Roman"/>
                <w:sz w:val="24"/>
                <w:szCs w:val="24"/>
              </w:rPr>
            </w:pPr>
            <w:r w:rsidRPr="001B1FF8">
              <w:rPr>
                <w:rFonts w:ascii="Times New Roman" w:hAnsi="Times New Roman" w:cs="Times New Roman"/>
                <w:sz w:val="24"/>
                <w:szCs w:val="24"/>
              </w:rPr>
              <w:t>1</w:t>
            </w:r>
          </w:p>
        </w:tc>
        <w:tc>
          <w:tcPr>
            <w:tcW w:w="1861" w:type="dxa"/>
            <w:tcBorders>
              <w:top w:val="single" w:sz="4" w:space="0" w:color="auto"/>
              <w:left w:val="single" w:sz="4" w:space="0" w:color="auto"/>
              <w:bottom w:val="single" w:sz="4" w:space="0" w:color="auto"/>
              <w:right w:val="single" w:sz="4" w:space="0" w:color="auto"/>
            </w:tcBorders>
            <w:vAlign w:val="center"/>
          </w:tcPr>
          <w:p w:rsidR="00FF0319" w:rsidRPr="001B1FF8" w:rsidRDefault="00FF0319" w:rsidP="00FF0319">
            <w:pPr>
              <w:pStyle w:val="ConsPlusNormal"/>
              <w:ind w:firstLine="0"/>
              <w:rPr>
                <w:rFonts w:ascii="Times New Roman" w:hAnsi="Times New Roman" w:cs="Times New Roman"/>
                <w:sz w:val="24"/>
                <w:szCs w:val="24"/>
              </w:rPr>
            </w:pPr>
            <w:r w:rsidRPr="001B1FF8">
              <w:rPr>
                <w:rFonts w:ascii="Times New Roman" w:hAnsi="Times New Roman" w:cs="Times New Roman"/>
                <w:sz w:val="24"/>
                <w:szCs w:val="24"/>
              </w:rPr>
              <w:t>Транспортная доступность, мин.</w:t>
            </w:r>
          </w:p>
        </w:tc>
        <w:tc>
          <w:tcPr>
            <w:tcW w:w="2193" w:type="dxa"/>
            <w:tcBorders>
              <w:top w:val="single" w:sz="4" w:space="0" w:color="auto"/>
              <w:left w:val="single" w:sz="4" w:space="0" w:color="auto"/>
              <w:bottom w:val="single" w:sz="4" w:space="0" w:color="auto"/>
              <w:right w:val="single" w:sz="4" w:space="0" w:color="auto"/>
            </w:tcBorders>
            <w:vAlign w:val="center"/>
          </w:tcPr>
          <w:p w:rsidR="00FF0319" w:rsidRPr="001B1FF8" w:rsidRDefault="00FF0319" w:rsidP="00FF0319">
            <w:pPr>
              <w:pStyle w:val="ConsPlusNormal"/>
              <w:ind w:firstLine="0"/>
              <w:rPr>
                <w:rFonts w:ascii="Times New Roman" w:hAnsi="Times New Roman" w:cs="Times New Roman"/>
                <w:sz w:val="24"/>
                <w:szCs w:val="24"/>
              </w:rPr>
            </w:pPr>
            <w:r w:rsidRPr="001B1FF8">
              <w:rPr>
                <w:rFonts w:ascii="Times New Roman" w:hAnsi="Times New Roman" w:cs="Times New Roman"/>
                <w:sz w:val="24"/>
                <w:szCs w:val="24"/>
              </w:rPr>
              <w:t>40</w:t>
            </w:r>
          </w:p>
        </w:tc>
      </w:tr>
    </w:tbl>
    <w:p w:rsidR="00FF0319" w:rsidRPr="001B1FF8" w:rsidRDefault="00FF0319" w:rsidP="00FF0319">
      <w:pPr>
        <w:pStyle w:val="ConsPlusTitle"/>
        <w:spacing w:before="120" w:after="120"/>
        <w:ind w:firstLine="709"/>
        <w:jc w:val="both"/>
        <w:outlineLvl w:val="4"/>
        <w:rPr>
          <w:rFonts w:ascii="Times New Roman" w:hAnsi="Times New Roman" w:cs="Times New Roman"/>
          <w:sz w:val="24"/>
          <w:szCs w:val="24"/>
        </w:rPr>
      </w:pPr>
      <w:r w:rsidRPr="001B1FF8">
        <w:rPr>
          <w:rFonts w:ascii="Times New Roman" w:hAnsi="Times New Roman" w:cs="Times New Roman"/>
          <w:sz w:val="24"/>
          <w:szCs w:val="24"/>
        </w:rPr>
        <w:t>Организации по работе с детьми и молодежью</w:t>
      </w:r>
    </w:p>
    <w:p w:rsidR="00FF0319" w:rsidRPr="001B1FF8" w:rsidRDefault="00FF0319" w:rsidP="00185FBF">
      <w:pPr>
        <w:pStyle w:val="a6"/>
        <w:widowControl w:val="0"/>
        <w:numPr>
          <w:ilvl w:val="0"/>
          <w:numId w:val="5"/>
        </w:numPr>
        <w:spacing w:line="240" w:lineRule="auto"/>
        <w:ind w:left="0" w:firstLine="709"/>
        <w:jc w:val="both"/>
        <w:rPr>
          <w:sz w:val="24"/>
          <w:szCs w:val="24"/>
        </w:rPr>
      </w:pPr>
      <w:r w:rsidRPr="001B1FF8">
        <w:rPr>
          <w:sz w:val="24"/>
          <w:szCs w:val="24"/>
        </w:rPr>
        <w:t>К организациям по работе с детьми и молодежью в области культуры и искусства относятся объекты культурно-досугового (клубного) типа.</w:t>
      </w:r>
    </w:p>
    <w:p w:rsidR="00FF0319" w:rsidRPr="001B1FF8" w:rsidRDefault="00FF0319" w:rsidP="00185FBF">
      <w:pPr>
        <w:pStyle w:val="a6"/>
        <w:widowControl w:val="0"/>
        <w:numPr>
          <w:ilvl w:val="0"/>
          <w:numId w:val="5"/>
        </w:numPr>
        <w:spacing w:line="240" w:lineRule="auto"/>
        <w:ind w:left="0" w:firstLine="709"/>
        <w:jc w:val="both"/>
        <w:rPr>
          <w:sz w:val="24"/>
          <w:szCs w:val="24"/>
        </w:rPr>
      </w:pPr>
      <w:r w:rsidRPr="001B1FF8">
        <w:rPr>
          <w:sz w:val="24"/>
          <w:szCs w:val="24"/>
        </w:rPr>
        <w:t>Значение расчетного показателя минимально допустимого уровня обеспеченности населения городского округа объектами культурно-досугового (клубного) типа и максимально допустимого уровня территориальной доступности представлены в таблице 11.</w:t>
      </w:r>
    </w:p>
    <w:p w:rsidR="00FF0319" w:rsidRPr="001B1FF8" w:rsidRDefault="00FF0319" w:rsidP="00FF0319">
      <w:pPr>
        <w:pStyle w:val="ConsPlusNormal"/>
        <w:spacing w:before="120" w:after="120"/>
        <w:ind w:firstLine="709"/>
        <w:jc w:val="both"/>
        <w:rPr>
          <w:rFonts w:ascii="Times New Roman" w:hAnsi="Times New Roman" w:cs="Times New Roman"/>
          <w:sz w:val="24"/>
          <w:szCs w:val="24"/>
        </w:rPr>
      </w:pPr>
      <w:r w:rsidRPr="001B1FF8">
        <w:rPr>
          <w:rFonts w:ascii="Times New Roman" w:hAnsi="Times New Roman" w:cs="Times New Roman"/>
          <w:sz w:val="24"/>
          <w:szCs w:val="24"/>
        </w:rPr>
        <w:t>Таблица 11.</w:t>
      </w:r>
    </w:p>
    <w:tbl>
      <w:tblPr>
        <w:tblW w:w="10365" w:type="dxa"/>
        <w:tblLayout w:type="fixed"/>
        <w:tblCellMar>
          <w:top w:w="102" w:type="dxa"/>
          <w:left w:w="62" w:type="dxa"/>
          <w:bottom w:w="102" w:type="dxa"/>
          <w:right w:w="62" w:type="dxa"/>
        </w:tblCellMar>
        <w:tblLook w:val="0000" w:firstRow="0" w:lastRow="0" w:firstColumn="0" w:lastColumn="0" w:noHBand="0" w:noVBand="0"/>
      </w:tblPr>
      <w:tblGrid>
        <w:gridCol w:w="488"/>
        <w:gridCol w:w="2119"/>
        <w:gridCol w:w="2176"/>
        <w:gridCol w:w="1577"/>
        <w:gridCol w:w="1905"/>
        <w:gridCol w:w="2100"/>
      </w:tblGrid>
      <w:tr w:rsidR="00FF0319" w:rsidRPr="001B1FF8" w:rsidTr="00C22E51">
        <w:trPr>
          <w:trHeight w:val="1224"/>
        </w:trPr>
        <w:tc>
          <w:tcPr>
            <w:tcW w:w="488" w:type="dxa"/>
            <w:vMerge w:val="restart"/>
            <w:tcBorders>
              <w:top w:val="single" w:sz="4" w:space="0" w:color="auto"/>
              <w:left w:val="single" w:sz="4" w:space="0" w:color="auto"/>
              <w:bottom w:val="single" w:sz="4" w:space="0" w:color="auto"/>
              <w:right w:val="single" w:sz="4" w:space="0" w:color="auto"/>
            </w:tcBorders>
            <w:vAlign w:val="center"/>
          </w:tcPr>
          <w:p w:rsidR="00FF0319" w:rsidRPr="007539D0" w:rsidRDefault="00FF0319" w:rsidP="00FF0319">
            <w:pPr>
              <w:widowControl w:val="0"/>
              <w:ind w:left="-14"/>
              <w:rPr>
                <w:rFonts w:eastAsia="Times New Roman"/>
                <w:sz w:val="24"/>
                <w:szCs w:val="24"/>
                <w:lang w:eastAsia="ru-RU"/>
              </w:rPr>
            </w:pPr>
            <w:r w:rsidRPr="007539D0">
              <w:rPr>
                <w:rFonts w:eastAsia="Times New Roman"/>
                <w:sz w:val="24"/>
                <w:szCs w:val="24"/>
                <w:lang w:eastAsia="ru-RU"/>
              </w:rPr>
              <w:t>N п/п</w:t>
            </w:r>
          </w:p>
        </w:tc>
        <w:tc>
          <w:tcPr>
            <w:tcW w:w="2119" w:type="dxa"/>
            <w:vMerge w:val="restart"/>
            <w:tcBorders>
              <w:top w:val="single" w:sz="4" w:space="0" w:color="auto"/>
              <w:left w:val="single" w:sz="4" w:space="0" w:color="auto"/>
              <w:bottom w:val="single" w:sz="4" w:space="0" w:color="auto"/>
              <w:right w:val="single" w:sz="4" w:space="0" w:color="auto"/>
            </w:tcBorders>
            <w:vAlign w:val="center"/>
          </w:tcPr>
          <w:p w:rsidR="00FF0319" w:rsidRPr="007539D0" w:rsidRDefault="00FF0319" w:rsidP="00FF0319">
            <w:pPr>
              <w:widowControl w:val="0"/>
              <w:ind w:left="-14"/>
              <w:rPr>
                <w:rFonts w:eastAsia="Times New Roman"/>
                <w:sz w:val="24"/>
                <w:szCs w:val="24"/>
                <w:lang w:eastAsia="ru-RU"/>
              </w:rPr>
            </w:pPr>
            <w:r w:rsidRPr="007539D0">
              <w:rPr>
                <w:rFonts w:eastAsia="Times New Roman"/>
                <w:sz w:val="24"/>
                <w:szCs w:val="24"/>
                <w:lang w:eastAsia="ru-RU"/>
              </w:rPr>
              <w:t>Наименование объекта</w:t>
            </w:r>
          </w:p>
        </w:tc>
        <w:tc>
          <w:tcPr>
            <w:tcW w:w="3753" w:type="dxa"/>
            <w:gridSpan w:val="2"/>
            <w:tcBorders>
              <w:top w:val="single" w:sz="4" w:space="0" w:color="auto"/>
              <w:left w:val="single" w:sz="4" w:space="0" w:color="auto"/>
              <w:bottom w:val="single" w:sz="4" w:space="0" w:color="auto"/>
              <w:right w:val="single" w:sz="4" w:space="0" w:color="auto"/>
            </w:tcBorders>
            <w:vAlign w:val="center"/>
          </w:tcPr>
          <w:p w:rsidR="00FF0319" w:rsidRPr="007539D0" w:rsidRDefault="00FF0319" w:rsidP="00FF0319">
            <w:pPr>
              <w:widowControl w:val="0"/>
              <w:ind w:left="-14"/>
              <w:rPr>
                <w:rFonts w:eastAsia="Times New Roman"/>
                <w:sz w:val="24"/>
                <w:szCs w:val="24"/>
                <w:lang w:eastAsia="ru-RU"/>
              </w:rPr>
            </w:pPr>
            <w:r w:rsidRPr="007539D0">
              <w:rPr>
                <w:rFonts w:eastAsia="Times New Roman"/>
                <w:sz w:val="24"/>
                <w:szCs w:val="24"/>
                <w:lang w:eastAsia="ru-RU"/>
              </w:rPr>
              <w:t>Минимально допустимый уровень обеспеченности объектами</w:t>
            </w:r>
          </w:p>
        </w:tc>
        <w:tc>
          <w:tcPr>
            <w:tcW w:w="4005" w:type="dxa"/>
            <w:gridSpan w:val="2"/>
            <w:tcBorders>
              <w:top w:val="single" w:sz="4" w:space="0" w:color="auto"/>
              <w:left w:val="single" w:sz="4" w:space="0" w:color="auto"/>
              <w:bottom w:val="single" w:sz="4" w:space="0" w:color="auto"/>
              <w:right w:val="single" w:sz="4" w:space="0" w:color="auto"/>
            </w:tcBorders>
            <w:vAlign w:val="center"/>
          </w:tcPr>
          <w:p w:rsidR="00FF0319" w:rsidRPr="007539D0" w:rsidRDefault="00FF0319" w:rsidP="00FF0319">
            <w:pPr>
              <w:widowControl w:val="0"/>
              <w:ind w:left="-14"/>
              <w:rPr>
                <w:rFonts w:eastAsia="Times New Roman"/>
                <w:sz w:val="24"/>
                <w:szCs w:val="24"/>
                <w:lang w:eastAsia="ru-RU"/>
              </w:rPr>
            </w:pPr>
            <w:r w:rsidRPr="007539D0">
              <w:rPr>
                <w:rFonts w:eastAsia="Times New Roman"/>
                <w:sz w:val="24"/>
                <w:szCs w:val="24"/>
                <w:lang w:eastAsia="ru-RU"/>
              </w:rPr>
              <w:t>Максимально допустимый уровень территориальной доступности</w:t>
            </w:r>
          </w:p>
        </w:tc>
      </w:tr>
      <w:tr w:rsidR="00FF0319" w:rsidRPr="001B1FF8" w:rsidTr="00C22E51">
        <w:trPr>
          <w:trHeight w:val="668"/>
        </w:trPr>
        <w:tc>
          <w:tcPr>
            <w:tcW w:w="488" w:type="dxa"/>
            <w:vMerge/>
            <w:tcBorders>
              <w:top w:val="single" w:sz="4" w:space="0" w:color="auto"/>
              <w:left w:val="single" w:sz="4" w:space="0" w:color="auto"/>
              <w:bottom w:val="single" w:sz="4" w:space="0" w:color="auto"/>
              <w:right w:val="single" w:sz="4" w:space="0" w:color="auto"/>
            </w:tcBorders>
          </w:tcPr>
          <w:p w:rsidR="00FF0319" w:rsidRPr="007539D0" w:rsidRDefault="00FF0319" w:rsidP="00FF0319">
            <w:pPr>
              <w:widowControl w:val="0"/>
              <w:ind w:left="-14"/>
              <w:rPr>
                <w:rFonts w:eastAsia="Times New Roman"/>
                <w:sz w:val="24"/>
                <w:szCs w:val="24"/>
                <w:lang w:eastAsia="ru-RU"/>
              </w:rPr>
            </w:pPr>
          </w:p>
        </w:tc>
        <w:tc>
          <w:tcPr>
            <w:tcW w:w="2119" w:type="dxa"/>
            <w:vMerge/>
            <w:tcBorders>
              <w:top w:val="single" w:sz="4" w:space="0" w:color="auto"/>
              <w:left w:val="single" w:sz="4" w:space="0" w:color="auto"/>
              <w:bottom w:val="single" w:sz="4" w:space="0" w:color="auto"/>
              <w:right w:val="single" w:sz="4" w:space="0" w:color="auto"/>
            </w:tcBorders>
          </w:tcPr>
          <w:p w:rsidR="00FF0319" w:rsidRPr="007539D0" w:rsidRDefault="00FF0319" w:rsidP="00FF0319">
            <w:pPr>
              <w:widowControl w:val="0"/>
              <w:ind w:left="-14"/>
              <w:rPr>
                <w:rFonts w:eastAsia="Times New Roman"/>
                <w:sz w:val="24"/>
                <w:szCs w:val="24"/>
                <w:lang w:eastAsia="ru-RU"/>
              </w:rPr>
            </w:pPr>
          </w:p>
        </w:tc>
        <w:tc>
          <w:tcPr>
            <w:tcW w:w="2176" w:type="dxa"/>
            <w:tcBorders>
              <w:top w:val="single" w:sz="4" w:space="0" w:color="auto"/>
              <w:left w:val="single" w:sz="4" w:space="0" w:color="auto"/>
              <w:bottom w:val="single" w:sz="4" w:space="0" w:color="auto"/>
              <w:right w:val="single" w:sz="4" w:space="0" w:color="auto"/>
            </w:tcBorders>
            <w:vAlign w:val="center"/>
          </w:tcPr>
          <w:p w:rsidR="00FF0319" w:rsidRPr="007539D0" w:rsidRDefault="00FF0319" w:rsidP="00FF0319">
            <w:pPr>
              <w:widowControl w:val="0"/>
              <w:ind w:left="-14"/>
              <w:rPr>
                <w:rFonts w:eastAsia="Times New Roman"/>
                <w:sz w:val="24"/>
                <w:szCs w:val="24"/>
                <w:lang w:eastAsia="ru-RU"/>
              </w:rPr>
            </w:pPr>
            <w:r w:rsidRPr="007539D0">
              <w:rPr>
                <w:rFonts w:eastAsia="Times New Roman"/>
                <w:sz w:val="24"/>
                <w:szCs w:val="24"/>
                <w:lang w:eastAsia="ru-RU"/>
              </w:rPr>
              <w:t>Единица измерения</w:t>
            </w:r>
          </w:p>
        </w:tc>
        <w:tc>
          <w:tcPr>
            <w:tcW w:w="1577" w:type="dxa"/>
            <w:tcBorders>
              <w:top w:val="single" w:sz="4" w:space="0" w:color="auto"/>
              <w:left w:val="single" w:sz="4" w:space="0" w:color="auto"/>
              <w:bottom w:val="single" w:sz="4" w:space="0" w:color="auto"/>
              <w:right w:val="single" w:sz="4" w:space="0" w:color="auto"/>
            </w:tcBorders>
            <w:vAlign w:val="center"/>
          </w:tcPr>
          <w:p w:rsidR="00FF0319" w:rsidRPr="007539D0" w:rsidRDefault="00FF0319" w:rsidP="00FF0319">
            <w:pPr>
              <w:widowControl w:val="0"/>
              <w:ind w:left="-14"/>
              <w:rPr>
                <w:rFonts w:eastAsia="Times New Roman"/>
                <w:sz w:val="24"/>
                <w:szCs w:val="24"/>
                <w:lang w:eastAsia="ru-RU"/>
              </w:rPr>
            </w:pPr>
            <w:r w:rsidRPr="007539D0">
              <w:rPr>
                <w:rFonts w:eastAsia="Times New Roman"/>
                <w:sz w:val="24"/>
                <w:szCs w:val="24"/>
                <w:lang w:eastAsia="ru-RU"/>
              </w:rPr>
              <w:t>Величина</w:t>
            </w:r>
          </w:p>
        </w:tc>
        <w:tc>
          <w:tcPr>
            <w:tcW w:w="1905" w:type="dxa"/>
            <w:tcBorders>
              <w:top w:val="single" w:sz="4" w:space="0" w:color="auto"/>
              <w:left w:val="single" w:sz="4" w:space="0" w:color="auto"/>
              <w:bottom w:val="single" w:sz="4" w:space="0" w:color="auto"/>
              <w:right w:val="single" w:sz="4" w:space="0" w:color="auto"/>
            </w:tcBorders>
            <w:vAlign w:val="center"/>
          </w:tcPr>
          <w:p w:rsidR="00FF0319" w:rsidRPr="007539D0" w:rsidRDefault="00FF0319" w:rsidP="00FF0319">
            <w:pPr>
              <w:widowControl w:val="0"/>
              <w:ind w:left="-14"/>
              <w:rPr>
                <w:rFonts w:eastAsia="Times New Roman"/>
                <w:sz w:val="24"/>
                <w:szCs w:val="24"/>
                <w:lang w:eastAsia="ru-RU"/>
              </w:rPr>
            </w:pPr>
            <w:r w:rsidRPr="007539D0">
              <w:rPr>
                <w:rFonts w:eastAsia="Times New Roman"/>
                <w:sz w:val="24"/>
                <w:szCs w:val="24"/>
                <w:lang w:eastAsia="ru-RU"/>
              </w:rPr>
              <w:t>Единица измерения</w:t>
            </w:r>
          </w:p>
        </w:tc>
        <w:tc>
          <w:tcPr>
            <w:tcW w:w="2100" w:type="dxa"/>
            <w:tcBorders>
              <w:top w:val="single" w:sz="4" w:space="0" w:color="auto"/>
              <w:left w:val="single" w:sz="4" w:space="0" w:color="auto"/>
              <w:bottom w:val="single" w:sz="4" w:space="0" w:color="auto"/>
              <w:right w:val="single" w:sz="4" w:space="0" w:color="auto"/>
            </w:tcBorders>
            <w:vAlign w:val="center"/>
          </w:tcPr>
          <w:p w:rsidR="00FF0319" w:rsidRPr="007539D0" w:rsidRDefault="00FF0319" w:rsidP="00FF0319">
            <w:pPr>
              <w:widowControl w:val="0"/>
              <w:ind w:left="-14"/>
              <w:rPr>
                <w:rFonts w:eastAsia="Times New Roman"/>
                <w:sz w:val="24"/>
                <w:szCs w:val="24"/>
                <w:lang w:eastAsia="ru-RU"/>
              </w:rPr>
            </w:pPr>
            <w:r w:rsidRPr="007539D0">
              <w:rPr>
                <w:rFonts w:eastAsia="Times New Roman"/>
                <w:sz w:val="24"/>
                <w:szCs w:val="24"/>
                <w:lang w:eastAsia="ru-RU"/>
              </w:rPr>
              <w:t>Величина</w:t>
            </w:r>
          </w:p>
        </w:tc>
      </w:tr>
      <w:tr w:rsidR="00FF0319" w:rsidRPr="001B1FF8" w:rsidTr="00C22E51">
        <w:trPr>
          <w:trHeight w:val="1253"/>
        </w:trPr>
        <w:tc>
          <w:tcPr>
            <w:tcW w:w="488" w:type="dxa"/>
            <w:tcBorders>
              <w:top w:val="single" w:sz="4" w:space="0" w:color="auto"/>
              <w:left w:val="single" w:sz="4" w:space="0" w:color="auto"/>
              <w:bottom w:val="single" w:sz="4" w:space="0" w:color="auto"/>
              <w:right w:val="single" w:sz="4" w:space="0" w:color="auto"/>
            </w:tcBorders>
            <w:vAlign w:val="center"/>
          </w:tcPr>
          <w:p w:rsidR="00FF0319" w:rsidRPr="001B1FF8" w:rsidRDefault="00FF0319" w:rsidP="00FF0319">
            <w:pPr>
              <w:pStyle w:val="ConsPlusNormal"/>
              <w:ind w:firstLine="0"/>
              <w:rPr>
                <w:rFonts w:ascii="Times New Roman" w:hAnsi="Times New Roman" w:cs="Times New Roman"/>
                <w:sz w:val="24"/>
                <w:szCs w:val="24"/>
              </w:rPr>
            </w:pPr>
            <w:r w:rsidRPr="001B1FF8">
              <w:rPr>
                <w:rFonts w:ascii="Times New Roman" w:hAnsi="Times New Roman" w:cs="Times New Roman"/>
                <w:sz w:val="24"/>
                <w:szCs w:val="24"/>
              </w:rPr>
              <w:t>1</w:t>
            </w:r>
          </w:p>
        </w:tc>
        <w:tc>
          <w:tcPr>
            <w:tcW w:w="2119" w:type="dxa"/>
            <w:tcBorders>
              <w:top w:val="single" w:sz="4" w:space="0" w:color="auto"/>
              <w:left w:val="single" w:sz="4" w:space="0" w:color="auto"/>
              <w:bottom w:val="single" w:sz="4" w:space="0" w:color="auto"/>
              <w:right w:val="single" w:sz="4" w:space="0" w:color="auto"/>
            </w:tcBorders>
            <w:vAlign w:val="center"/>
          </w:tcPr>
          <w:p w:rsidR="00FF0319" w:rsidRPr="001B1FF8" w:rsidRDefault="00FF0319" w:rsidP="00FF0319">
            <w:pPr>
              <w:pStyle w:val="ConsPlusNormal"/>
              <w:ind w:firstLine="0"/>
              <w:rPr>
                <w:rFonts w:ascii="Times New Roman" w:hAnsi="Times New Roman" w:cs="Times New Roman"/>
                <w:sz w:val="24"/>
                <w:szCs w:val="24"/>
              </w:rPr>
            </w:pPr>
            <w:r w:rsidRPr="001B1FF8">
              <w:rPr>
                <w:rFonts w:ascii="Times New Roman" w:hAnsi="Times New Roman" w:cs="Times New Roman"/>
                <w:sz w:val="24"/>
                <w:szCs w:val="24"/>
              </w:rPr>
              <w:t>Объект культурно-досугового (клубного) типа</w:t>
            </w:r>
          </w:p>
        </w:tc>
        <w:tc>
          <w:tcPr>
            <w:tcW w:w="2176" w:type="dxa"/>
            <w:tcBorders>
              <w:top w:val="single" w:sz="4" w:space="0" w:color="auto"/>
              <w:left w:val="single" w:sz="4" w:space="0" w:color="auto"/>
              <w:bottom w:val="single" w:sz="4" w:space="0" w:color="auto"/>
              <w:right w:val="single" w:sz="4" w:space="0" w:color="auto"/>
            </w:tcBorders>
            <w:vAlign w:val="center"/>
          </w:tcPr>
          <w:p w:rsidR="00FF0319" w:rsidRPr="001B1FF8" w:rsidRDefault="00FF0319" w:rsidP="00FF0319">
            <w:pPr>
              <w:pStyle w:val="ConsPlusNormal"/>
              <w:ind w:firstLine="0"/>
              <w:rPr>
                <w:rFonts w:ascii="Times New Roman" w:hAnsi="Times New Roman" w:cs="Times New Roman"/>
                <w:sz w:val="24"/>
                <w:szCs w:val="24"/>
              </w:rPr>
            </w:pPr>
            <w:r w:rsidRPr="001B1FF8">
              <w:rPr>
                <w:rFonts w:ascii="Times New Roman" w:hAnsi="Times New Roman" w:cs="Times New Roman"/>
                <w:sz w:val="24"/>
                <w:szCs w:val="24"/>
              </w:rPr>
              <w:t>Кол-во объектов на 20 тыс. чел.</w:t>
            </w:r>
          </w:p>
        </w:tc>
        <w:tc>
          <w:tcPr>
            <w:tcW w:w="1577" w:type="dxa"/>
            <w:tcBorders>
              <w:top w:val="single" w:sz="4" w:space="0" w:color="auto"/>
              <w:left w:val="single" w:sz="4" w:space="0" w:color="auto"/>
              <w:bottom w:val="single" w:sz="4" w:space="0" w:color="auto"/>
              <w:right w:val="single" w:sz="4" w:space="0" w:color="auto"/>
            </w:tcBorders>
            <w:vAlign w:val="center"/>
          </w:tcPr>
          <w:p w:rsidR="00FF0319" w:rsidRPr="001B1FF8" w:rsidRDefault="00FF0319" w:rsidP="00FF0319">
            <w:pPr>
              <w:pStyle w:val="ConsPlusNormal"/>
              <w:ind w:firstLine="0"/>
              <w:rPr>
                <w:rFonts w:ascii="Times New Roman" w:hAnsi="Times New Roman" w:cs="Times New Roman"/>
                <w:sz w:val="24"/>
                <w:szCs w:val="24"/>
              </w:rPr>
            </w:pPr>
            <w:r w:rsidRPr="001B1FF8">
              <w:rPr>
                <w:rFonts w:ascii="Times New Roman" w:hAnsi="Times New Roman" w:cs="Times New Roman"/>
                <w:sz w:val="24"/>
                <w:szCs w:val="24"/>
              </w:rPr>
              <w:t>1</w:t>
            </w:r>
          </w:p>
        </w:tc>
        <w:tc>
          <w:tcPr>
            <w:tcW w:w="1905" w:type="dxa"/>
            <w:tcBorders>
              <w:top w:val="single" w:sz="4" w:space="0" w:color="auto"/>
              <w:left w:val="single" w:sz="4" w:space="0" w:color="auto"/>
              <w:bottom w:val="single" w:sz="4" w:space="0" w:color="auto"/>
              <w:right w:val="single" w:sz="4" w:space="0" w:color="auto"/>
            </w:tcBorders>
            <w:vAlign w:val="center"/>
          </w:tcPr>
          <w:p w:rsidR="00FF0319" w:rsidRPr="001B1FF8" w:rsidRDefault="00FF0319" w:rsidP="00FF0319">
            <w:pPr>
              <w:pStyle w:val="ConsPlusNormal"/>
              <w:ind w:firstLine="0"/>
              <w:rPr>
                <w:rFonts w:ascii="Times New Roman" w:hAnsi="Times New Roman" w:cs="Times New Roman"/>
                <w:sz w:val="24"/>
                <w:szCs w:val="24"/>
              </w:rPr>
            </w:pPr>
            <w:r w:rsidRPr="001B1FF8">
              <w:rPr>
                <w:rFonts w:ascii="Times New Roman" w:hAnsi="Times New Roman" w:cs="Times New Roman"/>
                <w:sz w:val="24"/>
                <w:szCs w:val="24"/>
              </w:rPr>
              <w:t>Транспортная доступность, мин.</w:t>
            </w:r>
          </w:p>
        </w:tc>
        <w:tc>
          <w:tcPr>
            <w:tcW w:w="2100" w:type="dxa"/>
            <w:tcBorders>
              <w:top w:val="single" w:sz="4" w:space="0" w:color="auto"/>
              <w:left w:val="single" w:sz="4" w:space="0" w:color="auto"/>
              <w:bottom w:val="single" w:sz="4" w:space="0" w:color="auto"/>
              <w:right w:val="single" w:sz="4" w:space="0" w:color="auto"/>
            </w:tcBorders>
            <w:vAlign w:val="center"/>
          </w:tcPr>
          <w:p w:rsidR="00FF0319" w:rsidRPr="001B1FF8" w:rsidRDefault="00FF0319" w:rsidP="00FF0319">
            <w:pPr>
              <w:pStyle w:val="ConsPlusNormal"/>
              <w:ind w:firstLine="0"/>
              <w:rPr>
                <w:rFonts w:ascii="Times New Roman" w:hAnsi="Times New Roman" w:cs="Times New Roman"/>
                <w:sz w:val="24"/>
                <w:szCs w:val="24"/>
              </w:rPr>
            </w:pPr>
            <w:r w:rsidRPr="001B1FF8">
              <w:rPr>
                <w:rFonts w:ascii="Times New Roman" w:hAnsi="Times New Roman" w:cs="Times New Roman"/>
                <w:sz w:val="24"/>
                <w:szCs w:val="24"/>
              </w:rPr>
              <w:t>40</w:t>
            </w:r>
          </w:p>
        </w:tc>
      </w:tr>
    </w:tbl>
    <w:p w:rsidR="00FF0319" w:rsidRPr="001B1FF8" w:rsidRDefault="00FF0319" w:rsidP="00FF0319">
      <w:pPr>
        <w:pStyle w:val="ConsPlusTitle"/>
        <w:spacing w:before="120" w:after="120"/>
        <w:ind w:firstLine="709"/>
        <w:jc w:val="both"/>
        <w:outlineLvl w:val="4"/>
        <w:rPr>
          <w:rFonts w:ascii="Times New Roman" w:hAnsi="Times New Roman" w:cs="Times New Roman"/>
          <w:sz w:val="24"/>
          <w:szCs w:val="24"/>
        </w:rPr>
      </w:pPr>
      <w:r w:rsidRPr="001B1FF8">
        <w:rPr>
          <w:rFonts w:ascii="Times New Roman" w:hAnsi="Times New Roman" w:cs="Times New Roman"/>
          <w:sz w:val="24"/>
          <w:szCs w:val="24"/>
        </w:rPr>
        <w:t>Озеленение территорий</w:t>
      </w:r>
    </w:p>
    <w:p w:rsidR="00FF0319" w:rsidRPr="001B1FF8" w:rsidRDefault="00FF0319" w:rsidP="00185FBF">
      <w:pPr>
        <w:pStyle w:val="a6"/>
        <w:widowControl w:val="0"/>
        <w:numPr>
          <w:ilvl w:val="0"/>
          <w:numId w:val="5"/>
        </w:numPr>
        <w:spacing w:line="240" w:lineRule="auto"/>
        <w:ind w:left="0" w:firstLine="709"/>
        <w:jc w:val="both"/>
        <w:rPr>
          <w:sz w:val="24"/>
          <w:szCs w:val="24"/>
        </w:rPr>
      </w:pPr>
      <w:r w:rsidRPr="001B1FF8">
        <w:rPr>
          <w:sz w:val="24"/>
          <w:szCs w:val="24"/>
        </w:rPr>
        <w:t>К озелененным территориям общего пользования относятся: лесные парки, парки (городские, районные, тематический), скверы, бульвары, сады, набережные.</w:t>
      </w:r>
    </w:p>
    <w:p w:rsidR="00FF0319" w:rsidRPr="001B1FF8" w:rsidRDefault="00FF0319" w:rsidP="00185FBF">
      <w:pPr>
        <w:pStyle w:val="a6"/>
        <w:widowControl w:val="0"/>
        <w:numPr>
          <w:ilvl w:val="0"/>
          <w:numId w:val="5"/>
        </w:numPr>
        <w:spacing w:line="240" w:lineRule="auto"/>
        <w:ind w:left="0" w:firstLine="709"/>
        <w:jc w:val="both"/>
        <w:rPr>
          <w:sz w:val="24"/>
          <w:szCs w:val="24"/>
        </w:rPr>
      </w:pPr>
      <w:r w:rsidRPr="001B1FF8">
        <w:rPr>
          <w:sz w:val="24"/>
          <w:szCs w:val="24"/>
        </w:rPr>
        <w:t>Значения расчетных показателей минимально допустимого уровня обеспеченности населения городского округа озеленёнными территориями и максимально допустимого уровня территориальной доступности представлены в таблице 12.</w:t>
      </w:r>
    </w:p>
    <w:p w:rsidR="00FF0319" w:rsidRPr="001B1FF8" w:rsidRDefault="00FF0319" w:rsidP="00FF0319">
      <w:pPr>
        <w:pStyle w:val="ConsPlusNormal"/>
        <w:spacing w:before="120" w:after="120"/>
        <w:ind w:firstLine="709"/>
        <w:jc w:val="both"/>
        <w:rPr>
          <w:rFonts w:ascii="Times New Roman" w:hAnsi="Times New Roman" w:cs="Times New Roman"/>
          <w:sz w:val="24"/>
          <w:szCs w:val="24"/>
        </w:rPr>
      </w:pPr>
      <w:r w:rsidRPr="001B1FF8">
        <w:rPr>
          <w:rFonts w:ascii="Times New Roman" w:hAnsi="Times New Roman" w:cs="Times New Roman"/>
          <w:sz w:val="24"/>
          <w:szCs w:val="24"/>
        </w:rPr>
        <w:t>Таблица 12.</w:t>
      </w:r>
    </w:p>
    <w:tbl>
      <w:tblPr>
        <w:tblW w:w="10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
        <w:gridCol w:w="2602"/>
        <w:gridCol w:w="1406"/>
        <w:gridCol w:w="1748"/>
        <w:gridCol w:w="1689"/>
        <w:gridCol w:w="2435"/>
      </w:tblGrid>
      <w:tr w:rsidR="00FF0319" w:rsidRPr="001B1FF8" w:rsidTr="00C22E51">
        <w:trPr>
          <w:trHeight w:val="933"/>
        </w:trPr>
        <w:tc>
          <w:tcPr>
            <w:tcW w:w="575" w:type="dxa"/>
            <w:vMerge w:val="restart"/>
            <w:shd w:val="clear" w:color="auto" w:fill="auto"/>
            <w:vAlign w:val="center"/>
          </w:tcPr>
          <w:p w:rsidR="00FF0319" w:rsidRPr="007539D0" w:rsidRDefault="00FF0319" w:rsidP="00546051">
            <w:pPr>
              <w:widowControl w:val="0"/>
              <w:ind w:left="-14"/>
              <w:rPr>
                <w:rFonts w:eastAsia="Times New Roman"/>
                <w:sz w:val="24"/>
                <w:szCs w:val="24"/>
                <w:lang w:eastAsia="ru-RU"/>
              </w:rPr>
            </w:pPr>
            <w:r w:rsidRPr="007539D0">
              <w:rPr>
                <w:rFonts w:eastAsia="Times New Roman"/>
                <w:sz w:val="24"/>
                <w:szCs w:val="24"/>
                <w:lang w:eastAsia="ru-RU"/>
              </w:rPr>
              <w:t>N п/п</w:t>
            </w:r>
          </w:p>
        </w:tc>
        <w:tc>
          <w:tcPr>
            <w:tcW w:w="2602" w:type="dxa"/>
            <w:vMerge w:val="restart"/>
            <w:shd w:val="clear" w:color="auto" w:fill="auto"/>
            <w:vAlign w:val="center"/>
          </w:tcPr>
          <w:p w:rsidR="00FF0319" w:rsidRPr="007539D0" w:rsidRDefault="00FF0319" w:rsidP="00546051">
            <w:pPr>
              <w:widowControl w:val="0"/>
              <w:ind w:left="-14"/>
              <w:rPr>
                <w:rFonts w:eastAsia="Times New Roman"/>
                <w:sz w:val="24"/>
                <w:szCs w:val="24"/>
                <w:lang w:eastAsia="ru-RU"/>
              </w:rPr>
            </w:pPr>
            <w:r w:rsidRPr="007539D0">
              <w:rPr>
                <w:rFonts w:eastAsia="Times New Roman"/>
                <w:sz w:val="24"/>
                <w:szCs w:val="24"/>
                <w:lang w:eastAsia="ru-RU"/>
              </w:rPr>
              <w:t>Наименование объекта</w:t>
            </w:r>
          </w:p>
        </w:tc>
        <w:tc>
          <w:tcPr>
            <w:tcW w:w="3154" w:type="dxa"/>
            <w:gridSpan w:val="2"/>
            <w:shd w:val="clear" w:color="auto" w:fill="auto"/>
            <w:vAlign w:val="center"/>
          </w:tcPr>
          <w:p w:rsidR="00FF0319" w:rsidRPr="007539D0" w:rsidRDefault="00FF0319" w:rsidP="00546051">
            <w:pPr>
              <w:widowControl w:val="0"/>
              <w:ind w:left="-14"/>
              <w:rPr>
                <w:rFonts w:eastAsia="Times New Roman"/>
                <w:sz w:val="24"/>
                <w:szCs w:val="24"/>
                <w:lang w:eastAsia="ru-RU"/>
              </w:rPr>
            </w:pPr>
            <w:r w:rsidRPr="007539D0">
              <w:rPr>
                <w:rFonts w:eastAsia="Times New Roman"/>
                <w:sz w:val="24"/>
                <w:szCs w:val="24"/>
                <w:lang w:eastAsia="ru-RU"/>
              </w:rPr>
              <w:t>Минимально допустимый уровень обеспеченности объектами</w:t>
            </w:r>
          </w:p>
        </w:tc>
        <w:tc>
          <w:tcPr>
            <w:tcW w:w="4124" w:type="dxa"/>
            <w:gridSpan w:val="2"/>
            <w:shd w:val="clear" w:color="auto" w:fill="auto"/>
            <w:vAlign w:val="center"/>
          </w:tcPr>
          <w:p w:rsidR="00FF0319" w:rsidRPr="007539D0" w:rsidRDefault="00FF0319" w:rsidP="00546051">
            <w:pPr>
              <w:widowControl w:val="0"/>
              <w:ind w:left="-14"/>
              <w:rPr>
                <w:rFonts w:eastAsia="Times New Roman"/>
                <w:sz w:val="24"/>
                <w:szCs w:val="24"/>
                <w:lang w:eastAsia="ru-RU"/>
              </w:rPr>
            </w:pPr>
            <w:r w:rsidRPr="007539D0">
              <w:rPr>
                <w:rFonts w:eastAsia="Times New Roman"/>
                <w:sz w:val="24"/>
                <w:szCs w:val="24"/>
                <w:lang w:eastAsia="ru-RU"/>
              </w:rPr>
              <w:t>Максимально допустимый уровень территориальной доступности</w:t>
            </w:r>
          </w:p>
        </w:tc>
      </w:tr>
      <w:tr w:rsidR="00FF0319" w:rsidRPr="001B1FF8" w:rsidTr="00C22E51">
        <w:trPr>
          <w:trHeight w:val="409"/>
        </w:trPr>
        <w:tc>
          <w:tcPr>
            <w:tcW w:w="575" w:type="dxa"/>
            <w:vMerge/>
            <w:tcBorders>
              <w:bottom w:val="single" w:sz="4" w:space="0" w:color="auto"/>
            </w:tcBorders>
            <w:shd w:val="clear" w:color="auto" w:fill="auto"/>
            <w:vAlign w:val="center"/>
          </w:tcPr>
          <w:p w:rsidR="00FF0319" w:rsidRPr="007539D0" w:rsidRDefault="00FF0319" w:rsidP="00546051">
            <w:pPr>
              <w:widowControl w:val="0"/>
              <w:ind w:left="-14"/>
              <w:rPr>
                <w:rFonts w:eastAsia="Times New Roman"/>
                <w:sz w:val="24"/>
                <w:szCs w:val="24"/>
                <w:lang w:eastAsia="ru-RU"/>
              </w:rPr>
            </w:pPr>
          </w:p>
        </w:tc>
        <w:tc>
          <w:tcPr>
            <w:tcW w:w="2602" w:type="dxa"/>
            <w:vMerge/>
            <w:tcBorders>
              <w:bottom w:val="single" w:sz="4" w:space="0" w:color="auto"/>
            </w:tcBorders>
            <w:shd w:val="clear" w:color="auto" w:fill="auto"/>
            <w:vAlign w:val="center"/>
          </w:tcPr>
          <w:p w:rsidR="00FF0319" w:rsidRPr="007539D0" w:rsidRDefault="00FF0319" w:rsidP="00546051">
            <w:pPr>
              <w:widowControl w:val="0"/>
              <w:ind w:left="-14"/>
              <w:rPr>
                <w:rFonts w:eastAsia="Times New Roman"/>
                <w:sz w:val="24"/>
                <w:szCs w:val="24"/>
                <w:lang w:eastAsia="ru-RU"/>
              </w:rPr>
            </w:pPr>
          </w:p>
        </w:tc>
        <w:tc>
          <w:tcPr>
            <w:tcW w:w="1406" w:type="dxa"/>
            <w:tcBorders>
              <w:bottom w:val="single" w:sz="4" w:space="0" w:color="auto"/>
            </w:tcBorders>
            <w:shd w:val="clear" w:color="auto" w:fill="auto"/>
            <w:vAlign w:val="center"/>
          </w:tcPr>
          <w:p w:rsidR="00FF0319" w:rsidRPr="007539D0" w:rsidRDefault="00FF0319" w:rsidP="00546051">
            <w:pPr>
              <w:widowControl w:val="0"/>
              <w:ind w:left="-14"/>
              <w:rPr>
                <w:rFonts w:eastAsia="Times New Roman"/>
                <w:sz w:val="24"/>
                <w:szCs w:val="24"/>
                <w:lang w:eastAsia="ru-RU"/>
              </w:rPr>
            </w:pPr>
            <w:r w:rsidRPr="007539D0">
              <w:rPr>
                <w:rFonts w:eastAsia="Times New Roman"/>
                <w:sz w:val="24"/>
                <w:szCs w:val="24"/>
                <w:lang w:eastAsia="ru-RU"/>
              </w:rPr>
              <w:t>Единица измерения</w:t>
            </w:r>
          </w:p>
        </w:tc>
        <w:tc>
          <w:tcPr>
            <w:tcW w:w="1748" w:type="dxa"/>
            <w:tcBorders>
              <w:bottom w:val="single" w:sz="4" w:space="0" w:color="auto"/>
            </w:tcBorders>
            <w:shd w:val="clear" w:color="auto" w:fill="auto"/>
            <w:vAlign w:val="center"/>
          </w:tcPr>
          <w:p w:rsidR="00FF0319" w:rsidRPr="007539D0" w:rsidRDefault="00FF0319" w:rsidP="00546051">
            <w:pPr>
              <w:widowControl w:val="0"/>
              <w:ind w:left="-14"/>
              <w:rPr>
                <w:rFonts w:eastAsia="Times New Roman"/>
                <w:sz w:val="24"/>
                <w:szCs w:val="24"/>
                <w:lang w:eastAsia="ru-RU"/>
              </w:rPr>
            </w:pPr>
            <w:r w:rsidRPr="007539D0">
              <w:rPr>
                <w:rFonts w:eastAsia="Times New Roman"/>
                <w:sz w:val="24"/>
                <w:szCs w:val="24"/>
                <w:lang w:eastAsia="ru-RU"/>
              </w:rPr>
              <w:t>Величина</w:t>
            </w:r>
          </w:p>
        </w:tc>
        <w:tc>
          <w:tcPr>
            <w:tcW w:w="1689" w:type="dxa"/>
            <w:tcBorders>
              <w:bottom w:val="single" w:sz="4" w:space="0" w:color="auto"/>
            </w:tcBorders>
            <w:shd w:val="clear" w:color="auto" w:fill="auto"/>
            <w:vAlign w:val="center"/>
          </w:tcPr>
          <w:p w:rsidR="00FF0319" w:rsidRPr="007539D0" w:rsidRDefault="00FF0319" w:rsidP="00546051">
            <w:pPr>
              <w:widowControl w:val="0"/>
              <w:ind w:left="-14"/>
              <w:rPr>
                <w:rFonts w:eastAsia="Times New Roman"/>
                <w:sz w:val="24"/>
                <w:szCs w:val="24"/>
                <w:lang w:eastAsia="ru-RU"/>
              </w:rPr>
            </w:pPr>
            <w:r w:rsidRPr="007539D0">
              <w:rPr>
                <w:rFonts w:eastAsia="Times New Roman"/>
                <w:sz w:val="24"/>
                <w:szCs w:val="24"/>
                <w:lang w:eastAsia="ru-RU"/>
              </w:rPr>
              <w:t>Единица измерения</w:t>
            </w:r>
          </w:p>
        </w:tc>
        <w:tc>
          <w:tcPr>
            <w:tcW w:w="2435" w:type="dxa"/>
            <w:tcBorders>
              <w:bottom w:val="single" w:sz="4" w:space="0" w:color="auto"/>
            </w:tcBorders>
            <w:shd w:val="clear" w:color="auto" w:fill="auto"/>
            <w:vAlign w:val="center"/>
          </w:tcPr>
          <w:p w:rsidR="00FF0319" w:rsidRPr="007539D0" w:rsidRDefault="00FF0319" w:rsidP="00546051">
            <w:pPr>
              <w:widowControl w:val="0"/>
              <w:ind w:left="-14"/>
              <w:rPr>
                <w:rFonts w:eastAsia="Times New Roman"/>
                <w:sz w:val="24"/>
                <w:szCs w:val="24"/>
                <w:lang w:eastAsia="ru-RU"/>
              </w:rPr>
            </w:pPr>
            <w:r w:rsidRPr="007539D0">
              <w:rPr>
                <w:rFonts w:eastAsia="Times New Roman"/>
                <w:sz w:val="24"/>
                <w:szCs w:val="24"/>
                <w:lang w:eastAsia="ru-RU"/>
              </w:rPr>
              <w:t>Величина</w:t>
            </w:r>
          </w:p>
        </w:tc>
      </w:tr>
      <w:tr w:rsidR="00FF0319" w:rsidRPr="001B1FF8" w:rsidTr="00C22E51">
        <w:trPr>
          <w:trHeight w:val="815"/>
        </w:trPr>
        <w:tc>
          <w:tcPr>
            <w:tcW w:w="575" w:type="dxa"/>
            <w:vMerge w:val="restart"/>
            <w:shd w:val="clear" w:color="auto" w:fill="auto"/>
            <w:vAlign w:val="center"/>
          </w:tcPr>
          <w:p w:rsidR="00FF0319" w:rsidRPr="001B1FF8" w:rsidRDefault="00FF0319" w:rsidP="00546051">
            <w:pPr>
              <w:pStyle w:val="ConsPlusNormal"/>
              <w:ind w:firstLine="0"/>
              <w:rPr>
                <w:rFonts w:ascii="Times New Roman" w:hAnsi="Times New Roman" w:cs="Times New Roman"/>
                <w:sz w:val="24"/>
                <w:szCs w:val="24"/>
              </w:rPr>
            </w:pPr>
            <w:r w:rsidRPr="001B1FF8">
              <w:rPr>
                <w:rFonts w:ascii="Times New Roman" w:hAnsi="Times New Roman" w:cs="Times New Roman"/>
                <w:sz w:val="24"/>
                <w:szCs w:val="24"/>
              </w:rPr>
              <w:t>1</w:t>
            </w:r>
          </w:p>
        </w:tc>
        <w:tc>
          <w:tcPr>
            <w:tcW w:w="2602" w:type="dxa"/>
            <w:vMerge w:val="restart"/>
            <w:shd w:val="clear" w:color="auto" w:fill="auto"/>
            <w:vAlign w:val="center"/>
          </w:tcPr>
          <w:p w:rsidR="00FF0319" w:rsidRPr="001B1FF8" w:rsidRDefault="00FF0319" w:rsidP="00546051">
            <w:pPr>
              <w:pStyle w:val="ConsPlusNormal"/>
              <w:ind w:firstLine="0"/>
              <w:rPr>
                <w:rFonts w:ascii="Times New Roman" w:hAnsi="Times New Roman" w:cs="Times New Roman"/>
                <w:sz w:val="24"/>
                <w:szCs w:val="24"/>
              </w:rPr>
            </w:pPr>
            <w:r w:rsidRPr="001B1FF8">
              <w:rPr>
                <w:rFonts w:ascii="Times New Roman" w:hAnsi="Times New Roman" w:cs="Times New Roman"/>
                <w:sz w:val="24"/>
                <w:szCs w:val="24"/>
              </w:rPr>
              <w:t xml:space="preserve">Озелененные территории общего пользования (в т.ч. общегородские и в жилых районах, кроме придомовых озелененных территорий) </w:t>
            </w:r>
          </w:p>
        </w:tc>
        <w:tc>
          <w:tcPr>
            <w:tcW w:w="1406" w:type="dxa"/>
            <w:vMerge w:val="restart"/>
            <w:shd w:val="clear" w:color="auto" w:fill="auto"/>
            <w:vAlign w:val="center"/>
          </w:tcPr>
          <w:p w:rsidR="00FF0319" w:rsidRPr="001B1FF8" w:rsidRDefault="00FF0319" w:rsidP="00546051">
            <w:pPr>
              <w:pStyle w:val="ConsPlusNormal"/>
              <w:ind w:firstLine="0"/>
              <w:rPr>
                <w:rFonts w:ascii="Times New Roman" w:hAnsi="Times New Roman" w:cs="Times New Roman"/>
                <w:sz w:val="24"/>
                <w:szCs w:val="24"/>
              </w:rPr>
            </w:pPr>
            <w:r w:rsidRPr="001B1FF8">
              <w:rPr>
                <w:rFonts w:ascii="Times New Roman" w:hAnsi="Times New Roman" w:cs="Times New Roman"/>
                <w:sz w:val="24"/>
                <w:szCs w:val="24"/>
              </w:rPr>
              <w:t>кв. м на 1 чел.</w:t>
            </w:r>
          </w:p>
        </w:tc>
        <w:tc>
          <w:tcPr>
            <w:tcW w:w="1748" w:type="dxa"/>
            <w:vMerge w:val="restart"/>
            <w:shd w:val="clear" w:color="auto" w:fill="auto"/>
            <w:vAlign w:val="center"/>
          </w:tcPr>
          <w:p w:rsidR="00FF0319" w:rsidRPr="001B1FF8" w:rsidRDefault="00FF0319" w:rsidP="00546051">
            <w:pPr>
              <w:pStyle w:val="ConsPlusNormal"/>
              <w:ind w:firstLine="0"/>
              <w:rPr>
                <w:rFonts w:ascii="Times New Roman" w:hAnsi="Times New Roman" w:cs="Times New Roman"/>
                <w:sz w:val="24"/>
                <w:szCs w:val="24"/>
              </w:rPr>
            </w:pPr>
            <w:r w:rsidRPr="001B1FF8">
              <w:rPr>
                <w:rFonts w:ascii="Times New Roman" w:hAnsi="Times New Roman" w:cs="Times New Roman"/>
                <w:sz w:val="24"/>
                <w:szCs w:val="24"/>
              </w:rPr>
              <w:t>13</w:t>
            </w:r>
          </w:p>
        </w:tc>
        <w:tc>
          <w:tcPr>
            <w:tcW w:w="1689" w:type="dxa"/>
            <w:shd w:val="clear" w:color="auto" w:fill="auto"/>
            <w:vAlign w:val="center"/>
          </w:tcPr>
          <w:p w:rsidR="00FF0319" w:rsidRPr="001B1FF8" w:rsidRDefault="00FF0319" w:rsidP="00546051">
            <w:pPr>
              <w:pStyle w:val="ConsPlusNormal"/>
              <w:ind w:firstLine="0"/>
              <w:rPr>
                <w:rFonts w:ascii="Times New Roman" w:hAnsi="Times New Roman" w:cs="Times New Roman"/>
                <w:sz w:val="24"/>
                <w:szCs w:val="24"/>
              </w:rPr>
            </w:pPr>
            <w:r w:rsidRPr="001B1FF8">
              <w:rPr>
                <w:rFonts w:ascii="Times New Roman" w:hAnsi="Times New Roman" w:cs="Times New Roman"/>
                <w:sz w:val="24"/>
                <w:szCs w:val="24"/>
              </w:rPr>
              <w:t>Транспортная доступность, мин.</w:t>
            </w:r>
          </w:p>
        </w:tc>
        <w:tc>
          <w:tcPr>
            <w:tcW w:w="2435" w:type="dxa"/>
            <w:shd w:val="clear" w:color="auto" w:fill="auto"/>
            <w:vAlign w:val="center"/>
          </w:tcPr>
          <w:p w:rsidR="00FF0319" w:rsidRPr="001B1FF8" w:rsidRDefault="00FF0319" w:rsidP="00546051">
            <w:pPr>
              <w:pStyle w:val="ConsPlusNormal"/>
              <w:ind w:firstLine="0"/>
              <w:rPr>
                <w:rFonts w:ascii="Times New Roman" w:hAnsi="Times New Roman" w:cs="Times New Roman"/>
                <w:sz w:val="24"/>
                <w:szCs w:val="24"/>
              </w:rPr>
            </w:pPr>
            <w:r w:rsidRPr="001B1FF8">
              <w:rPr>
                <w:rFonts w:ascii="Times New Roman" w:hAnsi="Times New Roman" w:cs="Times New Roman"/>
                <w:sz w:val="24"/>
                <w:szCs w:val="24"/>
              </w:rPr>
              <w:t xml:space="preserve">Устанавливается в соответствии с </w:t>
            </w:r>
            <w:hyperlink r:id="rId12" w:history="1">
              <w:r w:rsidRPr="001B1FF8">
                <w:rPr>
                  <w:rFonts w:ascii="Times New Roman" w:hAnsi="Times New Roman" w:cs="Times New Roman"/>
                  <w:sz w:val="24"/>
                  <w:szCs w:val="24"/>
                </w:rPr>
                <w:t>СП 42.13330.2016</w:t>
              </w:r>
            </w:hyperlink>
          </w:p>
        </w:tc>
      </w:tr>
      <w:tr w:rsidR="00FF0319" w:rsidRPr="001B1FF8" w:rsidTr="00C22E51">
        <w:trPr>
          <w:trHeight w:val="1363"/>
        </w:trPr>
        <w:tc>
          <w:tcPr>
            <w:tcW w:w="575" w:type="dxa"/>
            <w:vMerge/>
            <w:shd w:val="clear" w:color="auto" w:fill="auto"/>
            <w:vAlign w:val="center"/>
          </w:tcPr>
          <w:p w:rsidR="00FF0319" w:rsidRPr="001B1FF8" w:rsidRDefault="00FF0319" w:rsidP="00546051">
            <w:pPr>
              <w:pStyle w:val="ConsPlusNormal"/>
              <w:ind w:firstLine="0"/>
              <w:rPr>
                <w:rFonts w:ascii="Times New Roman" w:hAnsi="Times New Roman" w:cs="Times New Roman"/>
                <w:sz w:val="24"/>
                <w:szCs w:val="24"/>
              </w:rPr>
            </w:pPr>
          </w:p>
        </w:tc>
        <w:tc>
          <w:tcPr>
            <w:tcW w:w="2602" w:type="dxa"/>
            <w:vMerge/>
            <w:shd w:val="clear" w:color="auto" w:fill="auto"/>
            <w:vAlign w:val="center"/>
          </w:tcPr>
          <w:p w:rsidR="00FF0319" w:rsidRPr="001B1FF8" w:rsidRDefault="00FF0319" w:rsidP="00546051">
            <w:pPr>
              <w:pStyle w:val="ConsPlusNormal"/>
              <w:ind w:firstLine="0"/>
              <w:rPr>
                <w:rFonts w:ascii="Times New Roman" w:hAnsi="Times New Roman" w:cs="Times New Roman"/>
                <w:sz w:val="24"/>
                <w:szCs w:val="24"/>
              </w:rPr>
            </w:pPr>
          </w:p>
        </w:tc>
        <w:tc>
          <w:tcPr>
            <w:tcW w:w="1406" w:type="dxa"/>
            <w:vMerge/>
            <w:shd w:val="clear" w:color="auto" w:fill="auto"/>
            <w:vAlign w:val="center"/>
          </w:tcPr>
          <w:p w:rsidR="00FF0319" w:rsidRPr="001B1FF8" w:rsidRDefault="00FF0319" w:rsidP="00546051">
            <w:pPr>
              <w:pStyle w:val="ConsPlusNormal"/>
              <w:ind w:firstLine="0"/>
              <w:rPr>
                <w:rFonts w:ascii="Times New Roman" w:hAnsi="Times New Roman" w:cs="Times New Roman"/>
                <w:sz w:val="24"/>
                <w:szCs w:val="24"/>
              </w:rPr>
            </w:pPr>
          </w:p>
        </w:tc>
        <w:tc>
          <w:tcPr>
            <w:tcW w:w="1748" w:type="dxa"/>
            <w:vMerge/>
            <w:shd w:val="clear" w:color="auto" w:fill="auto"/>
            <w:vAlign w:val="center"/>
          </w:tcPr>
          <w:p w:rsidR="00FF0319" w:rsidRPr="001B1FF8" w:rsidRDefault="00FF0319" w:rsidP="00546051">
            <w:pPr>
              <w:pStyle w:val="ConsPlusNormal"/>
              <w:ind w:firstLine="0"/>
              <w:rPr>
                <w:rFonts w:ascii="Times New Roman" w:hAnsi="Times New Roman" w:cs="Times New Roman"/>
                <w:sz w:val="24"/>
                <w:szCs w:val="24"/>
              </w:rPr>
            </w:pPr>
          </w:p>
        </w:tc>
        <w:tc>
          <w:tcPr>
            <w:tcW w:w="1689" w:type="dxa"/>
            <w:shd w:val="clear" w:color="auto" w:fill="auto"/>
            <w:vAlign w:val="center"/>
          </w:tcPr>
          <w:p w:rsidR="00FF0319" w:rsidRPr="001B1FF8" w:rsidRDefault="00FF0319" w:rsidP="00546051">
            <w:pPr>
              <w:pStyle w:val="ConsPlusNormal"/>
              <w:ind w:firstLine="0"/>
              <w:rPr>
                <w:rFonts w:ascii="Times New Roman" w:hAnsi="Times New Roman" w:cs="Times New Roman"/>
                <w:sz w:val="24"/>
                <w:szCs w:val="24"/>
              </w:rPr>
            </w:pPr>
            <w:r w:rsidRPr="001B1FF8">
              <w:rPr>
                <w:rFonts w:ascii="Times New Roman" w:hAnsi="Times New Roman" w:cs="Times New Roman"/>
                <w:sz w:val="24"/>
                <w:szCs w:val="24"/>
              </w:rPr>
              <w:t>Пешеходная доступность, м</w:t>
            </w:r>
          </w:p>
        </w:tc>
        <w:tc>
          <w:tcPr>
            <w:tcW w:w="2435" w:type="dxa"/>
            <w:shd w:val="clear" w:color="auto" w:fill="auto"/>
            <w:vAlign w:val="center"/>
          </w:tcPr>
          <w:p w:rsidR="00FF0319" w:rsidRPr="001B1FF8" w:rsidRDefault="00FF0319" w:rsidP="00546051">
            <w:pPr>
              <w:pStyle w:val="ConsPlusNormal"/>
              <w:ind w:firstLine="0"/>
              <w:rPr>
                <w:rFonts w:ascii="Times New Roman" w:hAnsi="Times New Roman" w:cs="Times New Roman"/>
                <w:sz w:val="24"/>
                <w:szCs w:val="24"/>
              </w:rPr>
            </w:pPr>
            <w:r w:rsidRPr="001B1FF8">
              <w:rPr>
                <w:rFonts w:ascii="Times New Roman" w:hAnsi="Times New Roman" w:cs="Times New Roman"/>
                <w:sz w:val="24"/>
                <w:szCs w:val="24"/>
              </w:rPr>
              <w:t xml:space="preserve">Устанавливается в соответствии с </w:t>
            </w:r>
            <w:hyperlink r:id="rId13" w:history="1">
              <w:r w:rsidRPr="001B1FF8">
                <w:rPr>
                  <w:rFonts w:ascii="Times New Roman" w:hAnsi="Times New Roman" w:cs="Times New Roman"/>
                  <w:sz w:val="24"/>
                  <w:szCs w:val="24"/>
                </w:rPr>
                <w:t>СП 476.1325800.2020</w:t>
              </w:r>
            </w:hyperlink>
          </w:p>
        </w:tc>
      </w:tr>
    </w:tbl>
    <w:p w:rsidR="00FF0319" w:rsidRPr="001B1FF8" w:rsidRDefault="00FF0319" w:rsidP="00FF0319">
      <w:pPr>
        <w:pStyle w:val="ConsPlusTitle"/>
        <w:spacing w:before="120" w:after="120"/>
        <w:ind w:firstLine="709"/>
        <w:jc w:val="both"/>
        <w:outlineLvl w:val="4"/>
        <w:rPr>
          <w:rFonts w:ascii="Times New Roman" w:hAnsi="Times New Roman" w:cs="Times New Roman"/>
          <w:sz w:val="24"/>
          <w:szCs w:val="24"/>
        </w:rPr>
      </w:pPr>
      <w:r w:rsidRPr="001B1FF8">
        <w:rPr>
          <w:rFonts w:ascii="Times New Roman" w:hAnsi="Times New Roman" w:cs="Times New Roman"/>
          <w:sz w:val="24"/>
          <w:szCs w:val="24"/>
        </w:rPr>
        <w:t>Благоустройство территорий</w:t>
      </w:r>
    </w:p>
    <w:p w:rsidR="00FF0319" w:rsidRPr="001B1FF8" w:rsidRDefault="00FF0319" w:rsidP="00185FBF">
      <w:pPr>
        <w:pStyle w:val="a6"/>
        <w:widowControl w:val="0"/>
        <w:numPr>
          <w:ilvl w:val="0"/>
          <w:numId w:val="5"/>
        </w:numPr>
        <w:spacing w:line="240" w:lineRule="auto"/>
        <w:ind w:left="0" w:firstLine="709"/>
        <w:jc w:val="both"/>
        <w:rPr>
          <w:sz w:val="24"/>
          <w:szCs w:val="24"/>
        </w:rPr>
      </w:pPr>
      <w:r w:rsidRPr="001B1FF8">
        <w:rPr>
          <w:sz w:val="24"/>
          <w:szCs w:val="24"/>
        </w:rPr>
        <w:t xml:space="preserve">К объектам благоустройства территорий относятся площадки для игр детей, площадки для отдыха взрослого населения, площадки для занятий физической культурой и массовым спортом </w:t>
      </w:r>
    </w:p>
    <w:p w:rsidR="00FF0319" w:rsidRPr="001B1FF8" w:rsidRDefault="00C22E51" w:rsidP="00185FBF">
      <w:pPr>
        <w:pStyle w:val="a6"/>
        <w:widowControl w:val="0"/>
        <w:numPr>
          <w:ilvl w:val="0"/>
          <w:numId w:val="5"/>
        </w:numPr>
        <w:spacing w:line="240" w:lineRule="auto"/>
        <w:ind w:left="0" w:firstLine="709"/>
        <w:jc w:val="both"/>
        <w:rPr>
          <w:sz w:val="24"/>
          <w:szCs w:val="24"/>
        </w:rPr>
      </w:pPr>
      <w:r w:rsidRPr="001B1FF8">
        <w:rPr>
          <w:sz w:val="24"/>
          <w:szCs w:val="24"/>
        </w:rPr>
        <w:t>З</w:t>
      </w:r>
      <w:r w:rsidR="00FF0319" w:rsidRPr="001B1FF8">
        <w:rPr>
          <w:sz w:val="24"/>
          <w:szCs w:val="24"/>
        </w:rPr>
        <w:t>начения расчетных показателей минимально допустимого уровня обеспеченности населения городского округа площадками для игр детей, площадками для отдыха взрослого населения и площадками для занятий физической культурой и массовым спортом должны быть не ниже значений, приведенных в таблице 13.</w:t>
      </w:r>
    </w:p>
    <w:p w:rsidR="00FF0319" w:rsidRPr="001B1FF8" w:rsidRDefault="00FF0319" w:rsidP="00FF0319">
      <w:pPr>
        <w:pStyle w:val="ConsPlusNormal"/>
        <w:spacing w:before="120" w:after="120"/>
        <w:ind w:firstLine="709"/>
        <w:jc w:val="both"/>
        <w:rPr>
          <w:rFonts w:ascii="Times New Roman" w:hAnsi="Times New Roman" w:cs="Times New Roman"/>
          <w:sz w:val="24"/>
          <w:szCs w:val="24"/>
        </w:rPr>
      </w:pPr>
      <w:r w:rsidRPr="001B1FF8">
        <w:rPr>
          <w:rFonts w:ascii="Times New Roman" w:hAnsi="Times New Roman" w:cs="Times New Roman"/>
          <w:sz w:val="24"/>
          <w:szCs w:val="24"/>
        </w:rPr>
        <w:t xml:space="preserve">Таблица 13. </w:t>
      </w:r>
    </w:p>
    <w:tbl>
      <w:tblPr>
        <w:tblW w:w="10250" w:type="dxa"/>
        <w:tblLayout w:type="fixed"/>
        <w:tblCellMar>
          <w:top w:w="102" w:type="dxa"/>
          <w:left w:w="62" w:type="dxa"/>
          <w:bottom w:w="102" w:type="dxa"/>
          <w:right w:w="62" w:type="dxa"/>
        </w:tblCellMar>
        <w:tblLook w:val="0000" w:firstRow="0" w:lastRow="0" w:firstColumn="0" w:lastColumn="0" w:noHBand="0" w:noVBand="0"/>
      </w:tblPr>
      <w:tblGrid>
        <w:gridCol w:w="523"/>
        <w:gridCol w:w="2852"/>
        <w:gridCol w:w="1687"/>
        <w:gridCol w:w="1338"/>
        <w:gridCol w:w="1571"/>
        <w:gridCol w:w="173"/>
        <w:gridCol w:w="2106"/>
      </w:tblGrid>
      <w:tr w:rsidR="00FF0319" w:rsidRPr="001B1FF8" w:rsidTr="00C22E51">
        <w:trPr>
          <w:trHeight w:val="1175"/>
        </w:trPr>
        <w:tc>
          <w:tcPr>
            <w:tcW w:w="523" w:type="dxa"/>
            <w:vMerge w:val="restart"/>
            <w:tcBorders>
              <w:top w:val="single" w:sz="4" w:space="0" w:color="auto"/>
              <w:left w:val="single" w:sz="4" w:space="0" w:color="auto"/>
              <w:bottom w:val="single" w:sz="4" w:space="0" w:color="auto"/>
              <w:right w:val="single" w:sz="4" w:space="0" w:color="auto"/>
            </w:tcBorders>
            <w:vAlign w:val="center"/>
          </w:tcPr>
          <w:p w:rsidR="00FF0319" w:rsidRPr="007539D0" w:rsidRDefault="00FF0319" w:rsidP="00FF0319">
            <w:pPr>
              <w:widowControl w:val="0"/>
              <w:ind w:left="-14"/>
              <w:rPr>
                <w:rFonts w:eastAsia="Times New Roman"/>
                <w:sz w:val="24"/>
                <w:szCs w:val="24"/>
                <w:lang w:eastAsia="ru-RU"/>
              </w:rPr>
            </w:pPr>
            <w:r w:rsidRPr="007539D0">
              <w:rPr>
                <w:rFonts w:eastAsia="Times New Roman"/>
                <w:sz w:val="24"/>
                <w:szCs w:val="24"/>
                <w:lang w:eastAsia="ru-RU"/>
              </w:rPr>
              <w:t>№ п/п</w:t>
            </w:r>
          </w:p>
        </w:tc>
        <w:tc>
          <w:tcPr>
            <w:tcW w:w="2852" w:type="dxa"/>
            <w:vMerge w:val="restart"/>
            <w:tcBorders>
              <w:top w:val="single" w:sz="4" w:space="0" w:color="auto"/>
              <w:left w:val="single" w:sz="4" w:space="0" w:color="auto"/>
              <w:bottom w:val="single" w:sz="4" w:space="0" w:color="auto"/>
              <w:right w:val="single" w:sz="4" w:space="0" w:color="auto"/>
            </w:tcBorders>
            <w:vAlign w:val="center"/>
          </w:tcPr>
          <w:p w:rsidR="00FF0319" w:rsidRPr="007539D0" w:rsidRDefault="00FF0319" w:rsidP="00FF0319">
            <w:pPr>
              <w:widowControl w:val="0"/>
              <w:ind w:left="-14"/>
              <w:rPr>
                <w:rFonts w:eastAsia="Times New Roman"/>
                <w:sz w:val="24"/>
                <w:szCs w:val="24"/>
                <w:lang w:eastAsia="ru-RU"/>
              </w:rPr>
            </w:pPr>
            <w:r w:rsidRPr="007539D0">
              <w:rPr>
                <w:rFonts w:eastAsia="Times New Roman"/>
                <w:sz w:val="24"/>
                <w:szCs w:val="24"/>
                <w:lang w:eastAsia="ru-RU"/>
              </w:rPr>
              <w:t>Наименование объекта</w:t>
            </w:r>
          </w:p>
        </w:tc>
        <w:tc>
          <w:tcPr>
            <w:tcW w:w="3025" w:type="dxa"/>
            <w:gridSpan w:val="2"/>
            <w:tcBorders>
              <w:top w:val="single" w:sz="4" w:space="0" w:color="auto"/>
              <w:left w:val="single" w:sz="4" w:space="0" w:color="auto"/>
              <w:bottom w:val="single" w:sz="4" w:space="0" w:color="auto"/>
              <w:right w:val="single" w:sz="4" w:space="0" w:color="auto"/>
            </w:tcBorders>
            <w:vAlign w:val="center"/>
          </w:tcPr>
          <w:p w:rsidR="00FF0319" w:rsidRPr="007539D0" w:rsidRDefault="00FF0319" w:rsidP="00FF0319">
            <w:pPr>
              <w:widowControl w:val="0"/>
              <w:ind w:left="-14"/>
              <w:rPr>
                <w:rFonts w:eastAsia="Times New Roman"/>
                <w:sz w:val="24"/>
                <w:szCs w:val="24"/>
                <w:lang w:eastAsia="ru-RU"/>
              </w:rPr>
            </w:pPr>
            <w:r w:rsidRPr="007539D0">
              <w:rPr>
                <w:rFonts w:eastAsia="Times New Roman"/>
                <w:sz w:val="24"/>
                <w:szCs w:val="24"/>
                <w:lang w:eastAsia="ru-RU"/>
              </w:rPr>
              <w:t>Минимально допустимый уровень обеспеченности объектами</w:t>
            </w:r>
          </w:p>
        </w:tc>
        <w:tc>
          <w:tcPr>
            <w:tcW w:w="3850" w:type="dxa"/>
            <w:gridSpan w:val="3"/>
            <w:tcBorders>
              <w:top w:val="single" w:sz="4" w:space="0" w:color="auto"/>
              <w:left w:val="single" w:sz="4" w:space="0" w:color="auto"/>
              <w:bottom w:val="single" w:sz="4" w:space="0" w:color="auto"/>
              <w:right w:val="single" w:sz="4" w:space="0" w:color="auto"/>
            </w:tcBorders>
            <w:vAlign w:val="center"/>
          </w:tcPr>
          <w:p w:rsidR="00FF0319" w:rsidRPr="007539D0" w:rsidRDefault="00FF0319" w:rsidP="00FF0319">
            <w:pPr>
              <w:widowControl w:val="0"/>
              <w:ind w:left="-14"/>
              <w:rPr>
                <w:rFonts w:eastAsia="Times New Roman"/>
                <w:sz w:val="24"/>
                <w:szCs w:val="24"/>
                <w:lang w:eastAsia="ru-RU"/>
              </w:rPr>
            </w:pPr>
            <w:r w:rsidRPr="007539D0">
              <w:rPr>
                <w:rFonts w:eastAsia="Times New Roman"/>
                <w:sz w:val="24"/>
                <w:szCs w:val="24"/>
                <w:lang w:eastAsia="ru-RU"/>
              </w:rPr>
              <w:t>Максимально допустимый уровень территориальной доступности</w:t>
            </w:r>
          </w:p>
        </w:tc>
      </w:tr>
      <w:tr w:rsidR="00FF0319" w:rsidRPr="001B1FF8" w:rsidTr="00C22E51">
        <w:trPr>
          <w:trHeight w:val="625"/>
        </w:trPr>
        <w:tc>
          <w:tcPr>
            <w:tcW w:w="523" w:type="dxa"/>
            <w:vMerge/>
            <w:tcBorders>
              <w:top w:val="single" w:sz="4" w:space="0" w:color="auto"/>
              <w:left w:val="single" w:sz="4" w:space="0" w:color="auto"/>
              <w:bottom w:val="single" w:sz="4" w:space="0" w:color="auto"/>
              <w:right w:val="single" w:sz="4" w:space="0" w:color="auto"/>
            </w:tcBorders>
          </w:tcPr>
          <w:p w:rsidR="00FF0319" w:rsidRPr="007539D0" w:rsidRDefault="00FF0319" w:rsidP="00FF0319">
            <w:pPr>
              <w:widowControl w:val="0"/>
              <w:ind w:left="-14"/>
              <w:rPr>
                <w:rFonts w:eastAsia="Times New Roman"/>
                <w:sz w:val="24"/>
                <w:szCs w:val="24"/>
                <w:lang w:eastAsia="ru-RU"/>
              </w:rPr>
            </w:pPr>
          </w:p>
        </w:tc>
        <w:tc>
          <w:tcPr>
            <w:tcW w:w="2852" w:type="dxa"/>
            <w:vMerge/>
            <w:tcBorders>
              <w:top w:val="single" w:sz="4" w:space="0" w:color="auto"/>
              <w:left w:val="single" w:sz="4" w:space="0" w:color="auto"/>
              <w:bottom w:val="single" w:sz="4" w:space="0" w:color="auto"/>
              <w:right w:val="single" w:sz="4" w:space="0" w:color="auto"/>
            </w:tcBorders>
          </w:tcPr>
          <w:p w:rsidR="00FF0319" w:rsidRPr="007539D0" w:rsidRDefault="00FF0319" w:rsidP="00FF0319">
            <w:pPr>
              <w:widowControl w:val="0"/>
              <w:ind w:left="-14"/>
              <w:rPr>
                <w:rFonts w:eastAsia="Times New Roman"/>
                <w:sz w:val="24"/>
                <w:szCs w:val="24"/>
                <w:lang w:eastAsia="ru-RU"/>
              </w:rPr>
            </w:pPr>
          </w:p>
        </w:tc>
        <w:tc>
          <w:tcPr>
            <w:tcW w:w="1687" w:type="dxa"/>
            <w:tcBorders>
              <w:top w:val="single" w:sz="4" w:space="0" w:color="auto"/>
              <w:left w:val="single" w:sz="4" w:space="0" w:color="auto"/>
              <w:bottom w:val="single" w:sz="4" w:space="0" w:color="auto"/>
              <w:right w:val="single" w:sz="4" w:space="0" w:color="auto"/>
            </w:tcBorders>
            <w:vAlign w:val="center"/>
          </w:tcPr>
          <w:p w:rsidR="00FF0319" w:rsidRPr="007539D0" w:rsidRDefault="00FF0319" w:rsidP="00FF0319">
            <w:pPr>
              <w:widowControl w:val="0"/>
              <w:ind w:left="-14"/>
              <w:rPr>
                <w:rFonts w:eastAsia="Times New Roman"/>
                <w:sz w:val="24"/>
                <w:szCs w:val="24"/>
                <w:lang w:eastAsia="ru-RU"/>
              </w:rPr>
            </w:pPr>
            <w:r w:rsidRPr="007539D0">
              <w:rPr>
                <w:rFonts w:eastAsia="Times New Roman"/>
                <w:sz w:val="24"/>
                <w:szCs w:val="24"/>
                <w:lang w:eastAsia="ru-RU"/>
              </w:rPr>
              <w:t>Единица измерения</w:t>
            </w:r>
          </w:p>
        </w:tc>
        <w:tc>
          <w:tcPr>
            <w:tcW w:w="1338" w:type="dxa"/>
            <w:tcBorders>
              <w:top w:val="single" w:sz="4" w:space="0" w:color="auto"/>
              <w:left w:val="single" w:sz="4" w:space="0" w:color="auto"/>
              <w:bottom w:val="single" w:sz="4" w:space="0" w:color="auto"/>
              <w:right w:val="single" w:sz="4" w:space="0" w:color="auto"/>
            </w:tcBorders>
            <w:vAlign w:val="center"/>
          </w:tcPr>
          <w:p w:rsidR="00FF0319" w:rsidRPr="007539D0" w:rsidRDefault="00FF0319" w:rsidP="00FF0319">
            <w:pPr>
              <w:widowControl w:val="0"/>
              <w:ind w:left="-14"/>
              <w:rPr>
                <w:rFonts w:eastAsia="Times New Roman"/>
                <w:sz w:val="24"/>
                <w:szCs w:val="24"/>
                <w:lang w:eastAsia="ru-RU"/>
              </w:rPr>
            </w:pPr>
            <w:r w:rsidRPr="007539D0">
              <w:rPr>
                <w:rFonts w:eastAsia="Times New Roman"/>
                <w:sz w:val="24"/>
                <w:szCs w:val="24"/>
                <w:lang w:eastAsia="ru-RU"/>
              </w:rPr>
              <w:t>Величина</w:t>
            </w:r>
          </w:p>
        </w:tc>
        <w:tc>
          <w:tcPr>
            <w:tcW w:w="1571" w:type="dxa"/>
            <w:tcBorders>
              <w:top w:val="single" w:sz="4" w:space="0" w:color="auto"/>
              <w:left w:val="single" w:sz="4" w:space="0" w:color="auto"/>
              <w:bottom w:val="single" w:sz="4" w:space="0" w:color="auto"/>
              <w:right w:val="single" w:sz="4" w:space="0" w:color="auto"/>
            </w:tcBorders>
            <w:vAlign w:val="center"/>
          </w:tcPr>
          <w:p w:rsidR="00FF0319" w:rsidRPr="007539D0" w:rsidRDefault="00FF0319" w:rsidP="00FF0319">
            <w:pPr>
              <w:widowControl w:val="0"/>
              <w:ind w:left="-14"/>
              <w:rPr>
                <w:rFonts w:eastAsia="Times New Roman"/>
                <w:sz w:val="24"/>
                <w:szCs w:val="24"/>
                <w:lang w:eastAsia="ru-RU"/>
              </w:rPr>
            </w:pPr>
            <w:r w:rsidRPr="007539D0">
              <w:rPr>
                <w:rFonts w:eastAsia="Times New Roman"/>
                <w:sz w:val="24"/>
                <w:szCs w:val="24"/>
                <w:lang w:eastAsia="ru-RU"/>
              </w:rPr>
              <w:t>Единица измерения</w:t>
            </w:r>
          </w:p>
        </w:tc>
        <w:tc>
          <w:tcPr>
            <w:tcW w:w="2278" w:type="dxa"/>
            <w:gridSpan w:val="2"/>
            <w:tcBorders>
              <w:top w:val="single" w:sz="4" w:space="0" w:color="auto"/>
              <w:left w:val="single" w:sz="4" w:space="0" w:color="auto"/>
              <w:bottom w:val="single" w:sz="4" w:space="0" w:color="auto"/>
              <w:right w:val="single" w:sz="4" w:space="0" w:color="auto"/>
            </w:tcBorders>
            <w:vAlign w:val="center"/>
          </w:tcPr>
          <w:p w:rsidR="00FF0319" w:rsidRPr="007539D0" w:rsidRDefault="00FF0319" w:rsidP="00FF0319">
            <w:pPr>
              <w:widowControl w:val="0"/>
              <w:ind w:left="-14"/>
              <w:rPr>
                <w:rFonts w:eastAsia="Times New Roman"/>
                <w:sz w:val="24"/>
                <w:szCs w:val="24"/>
                <w:lang w:eastAsia="ru-RU"/>
              </w:rPr>
            </w:pPr>
            <w:r w:rsidRPr="007539D0">
              <w:rPr>
                <w:rFonts w:eastAsia="Times New Roman"/>
                <w:sz w:val="24"/>
                <w:szCs w:val="24"/>
                <w:lang w:eastAsia="ru-RU"/>
              </w:rPr>
              <w:t>Величина</w:t>
            </w:r>
          </w:p>
        </w:tc>
      </w:tr>
      <w:tr w:rsidR="00FF0319" w:rsidRPr="001B1FF8" w:rsidTr="00C22E51">
        <w:trPr>
          <w:trHeight w:val="242"/>
        </w:trPr>
        <w:tc>
          <w:tcPr>
            <w:tcW w:w="523" w:type="dxa"/>
            <w:tcBorders>
              <w:top w:val="single" w:sz="4" w:space="0" w:color="auto"/>
              <w:left w:val="single" w:sz="4" w:space="0" w:color="auto"/>
              <w:bottom w:val="single" w:sz="4" w:space="0" w:color="auto"/>
              <w:right w:val="single" w:sz="4" w:space="0" w:color="auto"/>
            </w:tcBorders>
            <w:vAlign w:val="center"/>
          </w:tcPr>
          <w:p w:rsidR="00FF0319" w:rsidRPr="001B1FF8" w:rsidRDefault="00FF0319" w:rsidP="00FF0319">
            <w:pPr>
              <w:pStyle w:val="ConsPlusNormal"/>
              <w:ind w:firstLine="0"/>
              <w:rPr>
                <w:rFonts w:ascii="Times New Roman" w:hAnsi="Times New Roman" w:cs="Times New Roman"/>
                <w:sz w:val="24"/>
                <w:szCs w:val="24"/>
              </w:rPr>
            </w:pPr>
            <w:r w:rsidRPr="001B1FF8">
              <w:rPr>
                <w:rFonts w:ascii="Times New Roman" w:hAnsi="Times New Roman" w:cs="Times New Roman"/>
                <w:sz w:val="24"/>
                <w:szCs w:val="24"/>
              </w:rPr>
              <w:t>1</w:t>
            </w:r>
          </w:p>
        </w:tc>
        <w:tc>
          <w:tcPr>
            <w:tcW w:w="2852" w:type="dxa"/>
            <w:tcBorders>
              <w:top w:val="single" w:sz="4" w:space="0" w:color="auto"/>
              <w:left w:val="single" w:sz="4" w:space="0" w:color="auto"/>
              <w:bottom w:val="single" w:sz="4" w:space="0" w:color="auto"/>
              <w:right w:val="single" w:sz="4" w:space="0" w:color="auto"/>
            </w:tcBorders>
            <w:vAlign w:val="center"/>
          </w:tcPr>
          <w:p w:rsidR="00FF0319" w:rsidRPr="001B1FF8" w:rsidRDefault="00FF0319" w:rsidP="00FF0319">
            <w:pPr>
              <w:pStyle w:val="ConsPlusNormal"/>
              <w:ind w:firstLine="0"/>
              <w:rPr>
                <w:rFonts w:ascii="Times New Roman" w:hAnsi="Times New Roman" w:cs="Times New Roman"/>
                <w:sz w:val="24"/>
                <w:szCs w:val="24"/>
              </w:rPr>
            </w:pPr>
            <w:r w:rsidRPr="001B1FF8">
              <w:rPr>
                <w:rFonts w:ascii="Times New Roman" w:hAnsi="Times New Roman" w:cs="Times New Roman"/>
                <w:sz w:val="24"/>
                <w:szCs w:val="24"/>
              </w:rPr>
              <w:t>Площадки для игр детей</w:t>
            </w:r>
          </w:p>
        </w:tc>
        <w:tc>
          <w:tcPr>
            <w:tcW w:w="1687" w:type="dxa"/>
            <w:tcBorders>
              <w:top w:val="single" w:sz="4" w:space="0" w:color="auto"/>
              <w:left w:val="single" w:sz="4" w:space="0" w:color="auto"/>
              <w:bottom w:val="single" w:sz="4" w:space="0" w:color="auto"/>
              <w:right w:val="single" w:sz="4" w:space="0" w:color="auto"/>
            </w:tcBorders>
            <w:vAlign w:val="center"/>
          </w:tcPr>
          <w:p w:rsidR="00FF0319" w:rsidRPr="001B1FF8" w:rsidRDefault="00FF0319" w:rsidP="00FF0319">
            <w:pPr>
              <w:pStyle w:val="ConsPlusNormal"/>
              <w:ind w:firstLine="0"/>
              <w:rPr>
                <w:rFonts w:ascii="Times New Roman" w:hAnsi="Times New Roman" w:cs="Times New Roman"/>
                <w:sz w:val="24"/>
                <w:szCs w:val="24"/>
              </w:rPr>
            </w:pPr>
            <w:r w:rsidRPr="001B1FF8">
              <w:rPr>
                <w:rFonts w:ascii="Times New Roman" w:hAnsi="Times New Roman" w:cs="Times New Roman"/>
                <w:sz w:val="24"/>
                <w:szCs w:val="24"/>
              </w:rPr>
              <w:t>кв. м на 1 чел.</w:t>
            </w:r>
          </w:p>
        </w:tc>
        <w:tc>
          <w:tcPr>
            <w:tcW w:w="1338" w:type="dxa"/>
            <w:tcBorders>
              <w:top w:val="single" w:sz="4" w:space="0" w:color="auto"/>
              <w:left w:val="single" w:sz="4" w:space="0" w:color="auto"/>
              <w:bottom w:val="single" w:sz="4" w:space="0" w:color="auto"/>
              <w:right w:val="single" w:sz="4" w:space="0" w:color="auto"/>
            </w:tcBorders>
            <w:vAlign w:val="center"/>
          </w:tcPr>
          <w:p w:rsidR="00FF0319" w:rsidRPr="001B1FF8" w:rsidRDefault="00FF0319" w:rsidP="00FF0319">
            <w:pPr>
              <w:pStyle w:val="ConsPlusNormal"/>
              <w:ind w:firstLine="0"/>
              <w:rPr>
                <w:rFonts w:ascii="Times New Roman" w:hAnsi="Times New Roman" w:cs="Times New Roman"/>
                <w:sz w:val="24"/>
                <w:szCs w:val="24"/>
              </w:rPr>
            </w:pPr>
            <w:r w:rsidRPr="001B1FF8">
              <w:rPr>
                <w:rFonts w:ascii="Times New Roman" w:hAnsi="Times New Roman" w:cs="Times New Roman"/>
                <w:sz w:val="24"/>
                <w:szCs w:val="24"/>
              </w:rPr>
              <w:t>0,4</w:t>
            </w:r>
          </w:p>
        </w:tc>
        <w:tc>
          <w:tcPr>
            <w:tcW w:w="3850" w:type="dxa"/>
            <w:gridSpan w:val="3"/>
            <w:tcBorders>
              <w:top w:val="single" w:sz="4" w:space="0" w:color="auto"/>
              <w:left w:val="single" w:sz="4" w:space="0" w:color="auto"/>
              <w:bottom w:val="single" w:sz="4" w:space="0" w:color="auto"/>
              <w:right w:val="single" w:sz="4" w:space="0" w:color="auto"/>
            </w:tcBorders>
            <w:vAlign w:val="center"/>
          </w:tcPr>
          <w:p w:rsidR="00FF0319" w:rsidRPr="001B1FF8" w:rsidRDefault="00FF0319" w:rsidP="00FF0319">
            <w:pPr>
              <w:pStyle w:val="ConsPlusNormal"/>
              <w:ind w:firstLine="0"/>
              <w:rPr>
                <w:rFonts w:ascii="Times New Roman" w:hAnsi="Times New Roman" w:cs="Times New Roman"/>
                <w:sz w:val="24"/>
                <w:szCs w:val="24"/>
              </w:rPr>
            </w:pPr>
            <w:r w:rsidRPr="001B1FF8">
              <w:rPr>
                <w:rFonts w:ascii="Times New Roman" w:hAnsi="Times New Roman" w:cs="Times New Roman"/>
                <w:sz w:val="24"/>
                <w:szCs w:val="24"/>
              </w:rPr>
              <w:t>Не нормируется</w:t>
            </w:r>
          </w:p>
        </w:tc>
      </w:tr>
      <w:tr w:rsidR="00FF0319" w:rsidRPr="001B1FF8" w:rsidTr="00C22E51">
        <w:trPr>
          <w:trHeight w:val="485"/>
        </w:trPr>
        <w:tc>
          <w:tcPr>
            <w:tcW w:w="523" w:type="dxa"/>
            <w:tcBorders>
              <w:top w:val="single" w:sz="4" w:space="0" w:color="auto"/>
              <w:left w:val="single" w:sz="4" w:space="0" w:color="auto"/>
              <w:bottom w:val="single" w:sz="4" w:space="0" w:color="auto"/>
              <w:right w:val="single" w:sz="4" w:space="0" w:color="auto"/>
            </w:tcBorders>
            <w:vAlign w:val="center"/>
          </w:tcPr>
          <w:p w:rsidR="00FF0319" w:rsidRPr="001B1FF8" w:rsidRDefault="00FF0319" w:rsidP="00FF0319">
            <w:pPr>
              <w:pStyle w:val="ConsPlusNormal"/>
              <w:ind w:firstLine="0"/>
              <w:rPr>
                <w:rFonts w:ascii="Times New Roman" w:hAnsi="Times New Roman" w:cs="Times New Roman"/>
                <w:sz w:val="24"/>
                <w:szCs w:val="24"/>
              </w:rPr>
            </w:pPr>
            <w:r w:rsidRPr="001B1FF8">
              <w:rPr>
                <w:rFonts w:ascii="Times New Roman" w:hAnsi="Times New Roman" w:cs="Times New Roman"/>
                <w:sz w:val="24"/>
                <w:szCs w:val="24"/>
              </w:rPr>
              <w:t>2</w:t>
            </w:r>
          </w:p>
        </w:tc>
        <w:tc>
          <w:tcPr>
            <w:tcW w:w="2852" w:type="dxa"/>
            <w:tcBorders>
              <w:top w:val="single" w:sz="4" w:space="0" w:color="auto"/>
              <w:left w:val="single" w:sz="4" w:space="0" w:color="auto"/>
              <w:bottom w:val="single" w:sz="4" w:space="0" w:color="auto"/>
              <w:right w:val="single" w:sz="4" w:space="0" w:color="auto"/>
            </w:tcBorders>
            <w:vAlign w:val="center"/>
          </w:tcPr>
          <w:p w:rsidR="00FF0319" w:rsidRPr="001B1FF8" w:rsidRDefault="00FF0319" w:rsidP="00FF0319">
            <w:pPr>
              <w:pStyle w:val="ConsPlusNormal"/>
              <w:ind w:firstLine="0"/>
              <w:rPr>
                <w:rFonts w:ascii="Times New Roman" w:hAnsi="Times New Roman" w:cs="Times New Roman"/>
                <w:sz w:val="24"/>
                <w:szCs w:val="24"/>
              </w:rPr>
            </w:pPr>
            <w:r w:rsidRPr="001B1FF8">
              <w:rPr>
                <w:rFonts w:ascii="Times New Roman" w:hAnsi="Times New Roman" w:cs="Times New Roman"/>
                <w:sz w:val="24"/>
                <w:szCs w:val="24"/>
              </w:rPr>
              <w:t>Площадки отдыха взрослого населения</w:t>
            </w:r>
          </w:p>
        </w:tc>
        <w:tc>
          <w:tcPr>
            <w:tcW w:w="1687" w:type="dxa"/>
            <w:tcBorders>
              <w:top w:val="single" w:sz="4" w:space="0" w:color="auto"/>
              <w:left w:val="single" w:sz="4" w:space="0" w:color="auto"/>
              <w:bottom w:val="single" w:sz="4" w:space="0" w:color="auto"/>
              <w:right w:val="single" w:sz="4" w:space="0" w:color="auto"/>
            </w:tcBorders>
            <w:vAlign w:val="center"/>
          </w:tcPr>
          <w:p w:rsidR="00FF0319" w:rsidRPr="001B1FF8" w:rsidRDefault="00FF0319" w:rsidP="00FF0319">
            <w:pPr>
              <w:pStyle w:val="ConsPlusNormal"/>
              <w:ind w:firstLine="0"/>
              <w:rPr>
                <w:rFonts w:ascii="Times New Roman" w:hAnsi="Times New Roman" w:cs="Times New Roman"/>
                <w:sz w:val="24"/>
                <w:szCs w:val="24"/>
              </w:rPr>
            </w:pPr>
            <w:r w:rsidRPr="001B1FF8">
              <w:rPr>
                <w:rFonts w:ascii="Times New Roman" w:hAnsi="Times New Roman" w:cs="Times New Roman"/>
                <w:sz w:val="24"/>
                <w:szCs w:val="24"/>
              </w:rPr>
              <w:t>кв. м на 1 чел.</w:t>
            </w:r>
          </w:p>
        </w:tc>
        <w:tc>
          <w:tcPr>
            <w:tcW w:w="1338" w:type="dxa"/>
            <w:tcBorders>
              <w:top w:val="single" w:sz="4" w:space="0" w:color="auto"/>
              <w:left w:val="single" w:sz="4" w:space="0" w:color="auto"/>
              <w:bottom w:val="single" w:sz="4" w:space="0" w:color="auto"/>
              <w:right w:val="single" w:sz="4" w:space="0" w:color="auto"/>
            </w:tcBorders>
            <w:vAlign w:val="center"/>
          </w:tcPr>
          <w:p w:rsidR="00FF0319" w:rsidRPr="001B1FF8" w:rsidRDefault="00FF0319" w:rsidP="00FF0319">
            <w:pPr>
              <w:pStyle w:val="ConsPlusNormal"/>
              <w:ind w:firstLine="0"/>
              <w:rPr>
                <w:rFonts w:ascii="Times New Roman" w:hAnsi="Times New Roman" w:cs="Times New Roman"/>
                <w:sz w:val="24"/>
                <w:szCs w:val="24"/>
              </w:rPr>
            </w:pPr>
            <w:r w:rsidRPr="001B1FF8">
              <w:rPr>
                <w:rFonts w:ascii="Times New Roman" w:hAnsi="Times New Roman" w:cs="Times New Roman"/>
                <w:sz w:val="24"/>
                <w:szCs w:val="24"/>
              </w:rPr>
              <w:t>0,1</w:t>
            </w:r>
          </w:p>
        </w:tc>
        <w:tc>
          <w:tcPr>
            <w:tcW w:w="3850" w:type="dxa"/>
            <w:gridSpan w:val="3"/>
            <w:tcBorders>
              <w:top w:val="single" w:sz="4" w:space="0" w:color="auto"/>
              <w:left w:val="single" w:sz="4" w:space="0" w:color="auto"/>
              <w:bottom w:val="single" w:sz="4" w:space="0" w:color="auto"/>
              <w:right w:val="single" w:sz="4" w:space="0" w:color="auto"/>
            </w:tcBorders>
            <w:vAlign w:val="center"/>
          </w:tcPr>
          <w:p w:rsidR="00FF0319" w:rsidRPr="001B1FF8" w:rsidRDefault="00FF0319" w:rsidP="00FF0319">
            <w:pPr>
              <w:pStyle w:val="ConsPlusNormal"/>
              <w:ind w:firstLine="0"/>
              <w:rPr>
                <w:rFonts w:ascii="Times New Roman" w:hAnsi="Times New Roman" w:cs="Times New Roman"/>
                <w:sz w:val="24"/>
                <w:szCs w:val="24"/>
              </w:rPr>
            </w:pPr>
            <w:r w:rsidRPr="001B1FF8">
              <w:rPr>
                <w:rFonts w:ascii="Times New Roman" w:hAnsi="Times New Roman" w:cs="Times New Roman"/>
                <w:sz w:val="24"/>
                <w:szCs w:val="24"/>
              </w:rPr>
              <w:t>Не нормируется</w:t>
            </w:r>
          </w:p>
        </w:tc>
      </w:tr>
      <w:tr w:rsidR="00FF0319" w:rsidRPr="001B1FF8" w:rsidTr="00C22E51">
        <w:trPr>
          <w:trHeight w:val="715"/>
        </w:trPr>
        <w:tc>
          <w:tcPr>
            <w:tcW w:w="523" w:type="dxa"/>
            <w:tcBorders>
              <w:top w:val="single" w:sz="4" w:space="0" w:color="auto"/>
              <w:left w:val="single" w:sz="4" w:space="0" w:color="auto"/>
              <w:bottom w:val="single" w:sz="4" w:space="0" w:color="auto"/>
              <w:right w:val="single" w:sz="4" w:space="0" w:color="auto"/>
            </w:tcBorders>
            <w:vAlign w:val="center"/>
          </w:tcPr>
          <w:p w:rsidR="00FF0319" w:rsidRPr="001B1FF8" w:rsidRDefault="00FF0319" w:rsidP="00FF0319">
            <w:pPr>
              <w:pStyle w:val="ConsPlusNormal"/>
              <w:ind w:firstLine="0"/>
              <w:rPr>
                <w:rFonts w:ascii="Times New Roman" w:hAnsi="Times New Roman" w:cs="Times New Roman"/>
                <w:sz w:val="24"/>
                <w:szCs w:val="24"/>
              </w:rPr>
            </w:pPr>
            <w:r w:rsidRPr="001B1FF8">
              <w:rPr>
                <w:rFonts w:ascii="Times New Roman" w:hAnsi="Times New Roman" w:cs="Times New Roman"/>
                <w:sz w:val="24"/>
                <w:szCs w:val="24"/>
              </w:rPr>
              <w:t>3</w:t>
            </w:r>
          </w:p>
        </w:tc>
        <w:tc>
          <w:tcPr>
            <w:tcW w:w="2852" w:type="dxa"/>
            <w:tcBorders>
              <w:top w:val="single" w:sz="4" w:space="0" w:color="auto"/>
              <w:left w:val="single" w:sz="4" w:space="0" w:color="auto"/>
              <w:bottom w:val="single" w:sz="4" w:space="0" w:color="auto"/>
              <w:right w:val="single" w:sz="4" w:space="0" w:color="auto"/>
            </w:tcBorders>
            <w:vAlign w:val="center"/>
          </w:tcPr>
          <w:p w:rsidR="00FF0319" w:rsidRPr="001B1FF8" w:rsidRDefault="00FF0319" w:rsidP="00FF0319">
            <w:pPr>
              <w:pStyle w:val="ConsPlusNormal"/>
              <w:ind w:firstLine="0"/>
              <w:rPr>
                <w:rFonts w:ascii="Times New Roman" w:hAnsi="Times New Roman" w:cs="Times New Roman"/>
                <w:sz w:val="24"/>
                <w:szCs w:val="24"/>
              </w:rPr>
            </w:pPr>
            <w:r w:rsidRPr="001B1FF8">
              <w:rPr>
                <w:rFonts w:ascii="Times New Roman" w:hAnsi="Times New Roman" w:cs="Times New Roman"/>
                <w:sz w:val="24"/>
                <w:szCs w:val="24"/>
              </w:rPr>
              <w:t>Площадки для занятий физической культурой и массовым спортом</w:t>
            </w:r>
          </w:p>
        </w:tc>
        <w:tc>
          <w:tcPr>
            <w:tcW w:w="1687" w:type="dxa"/>
            <w:tcBorders>
              <w:top w:val="single" w:sz="4" w:space="0" w:color="auto"/>
              <w:left w:val="single" w:sz="4" w:space="0" w:color="auto"/>
              <w:bottom w:val="single" w:sz="4" w:space="0" w:color="auto"/>
              <w:right w:val="single" w:sz="4" w:space="0" w:color="auto"/>
            </w:tcBorders>
            <w:vAlign w:val="center"/>
          </w:tcPr>
          <w:p w:rsidR="00FF0319" w:rsidRPr="001B1FF8" w:rsidRDefault="00FF0319" w:rsidP="00FF0319">
            <w:pPr>
              <w:pStyle w:val="ConsPlusNormal"/>
              <w:ind w:firstLine="0"/>
              <w:rPr>
                <w:rFonts w:ascii="Times New Roman" w:hAnsi="Times New Roman" w:cs="Times New Roman"/>
                <w:sz w:val="24"/>
                <w:szCs w:val="24"/>
              </w:rPr>
            </w:pPr>
            <w:r w:rsidRPr="001B1FF8">
              <w:rPr>
                <w:rFonts w:ascii="Times New Roman" w:hAnsi="Times New Roman" w:cs="Times New Roman"/>
                <w:sz w:val="24"/>
                <w:szCs w:val="24"/>
              </w:rPr>
              <w:t>кв. м на 1 чел.</w:t>
            </w:r>
          </w:p>
        </w:tc>
        <w:tc>
          <w:tcPr>
            <w:tcW w:w="1338" w:type="dxa"/>
            <w:tcBorders>
              <w:top w:val="single" w:sz="4" w:space="0" w:color="auto"/>
              <w:left w:val="single" w:sz="4" w:space="0" w:color="auto"/>
              <w:bottom w:val="single" w:sz="4" w:space="0" w:color="auto"/>
              <w:right w:val="single" w:sz="4" w:space="0" w:color="auto"/>
            </w:tcBorders>
            <w:vAlign w:val="center"/>
          </w:tcPr>
          <w:p w:rsidR="00FF0319" w:rsidRPr="001B1FF8" w:rsidRDefault="00FF0319" w:rsidP="00FF0319">
            <w:pPr>
              <w:pStyle w:val="ConsPlusNormal"/>
              <w:ind w:firstLine="0"/>
              <w:rPr>
                <w:rFonts w:ascii="Times New Roman" w:hAnsi="Times New Roman" w:cs="Times New Roman"/>
                <w:sz w:val="24"/>
                <w:szCs w:val="24"/>
              </w:rPr>
            </w:pPr>
            <w:r w:rsidRPr="001B1FF8">
              <w:rPr>
                <w:rFonts w:ascii="Times New Roman" w:hAnsi="Times New Roman" w:cs="Times New Roman"/>
                <w:sz w:val="24"/>
                <w:szCs w:val="24"/>
              </w:rPr>
              <w:t>0,5</w:t>
            </w:r>
          </w:p>
        </w:tc>
        <w:tc>
          <w:tcPr>
            <w:tcW w:w="1744" w:type="dxa"/>
            <w:gridSpan w:val="2"/>
            <w:tcBorders>
              <w:top w:val="single" w:sz="4" w:space="0" w:color="auto"/>
              <w:left w:val="single" w:sz="4" w:space="0" w:color="auto"/>
              <w:bottom w:val="single" w:sz="4" w:space="0" w:color="auto"/>
              <w:right w:val="single" w:sz="4" w:space="0" w:color="auto"/>
            </w:tcBorders>
            <w:vAlign w:val="center"/>
          </w:tcPr>
          <w:p w:rsidR="00FF0319" w:rsidRPr="001B1FF8" w:rsidRDefault="00FF0319" w:rsidP="00FF0319">
            <w:pPr>
              <w:pStyle w:val="ConsPlusNormal"/>
              <w:ind w:firstLine="0"/>
              <w:rPr>
                <w:rFonts w:ascii="Times New Roman" w:hAnsi="Times New Roman" w:cs="Times New Roman"/>
                <w:sz w:val="24"/>
                <w:szCs w:val="24"/>
              </w:rPr>
            </w:pPr>
            <w:r w:rsidRPr="001B1FF8">
              <w:rPr>
                <w:rFonts w:ascii="Times New Roman" w:hAnsi="Times New Roman" w:cs="Times New Roman"/>
                <w:sz w:val="24"/>
                <w:szCs w:val="24"/>
              </w:rPr>
              <w:t>Пешеходная доступность, м</w:t>
            </w:r>
          </w:p>
        </w:tc>
        <w:tc>
          <w:tcPr>
            <w:tcW w:w="2106" w:type="dxa"/>
            <w:tcBorders>
              <w:top w:val="single" w:sz="4" w:space="0" w:color="auto"/>
              <w:left w:val="single" w:sz="4" w:space="0" w:color="auto"/>
              <w:bottom w:val="single" w:sz="4" w:space="0" w:color="auto"/>
              <w:right w:val="single" w:sz="4" w:space="0" w:color="auto"/>
            </w:tcBorders>
            <w:vAlign w:val="center"/>
          </w:tcPr>
          <w:p w:rsidR="00FF0319" w:rsidRPr="001B1FF8" w:rsidRDefault="00FF0319" w:rsidP="00FF0319">
            <w:pPr>
              <w:pStyle w:val="ConsPlusNormal"/>
              <w:ind w:firstLine="0"/>
              <w:rPr>
                <w:rFonts w:ascii="Times New Roman" w:hAnsi="Times New Roman" w:cs="Times New Roman"/>
                <w:sz w:val="24"/>
                <w:szCs w:val="24"/>
              </w:rPr>
            </w:pPr>
            <w:r w:rsidRPr="001B1FF8">
              <w:rPr>
                <w:rFonts w:ascii="Times New Roman" w:hAnsi="Times New Roman" w:cs="Times New Roman"/>
                <w:sz w:val="24"/>
                <w:szCs w:val="24"/>
              </w:rPr>
              <w:t>1500</w:t>
            </w:r>
          </w:p>
        </w:tc>
      </w:tr>
    </w:tbl>
    <w:p w:rsidR="00FF0319" w:rsidRPr="001B1FF8" w:rsidRDefault="00FF0319" w:rsidP="00FF0319">
      <w:pPr>
        <w:pStyle w:val="ConsPlusTitle"/>
        <w:spacing w:before="120" w:after="120"/>
        <w:ind w:firstLine="709"/>
        <w:jc w:val="both"/>
        <w:outlineLvl w:val="4"/>
        <w:rPr>
          <w:rFonts w:ascii="Times New Roman" w:hAnsi="Times New Roman" w:cs="Times New Roman"/>
          <w:sz w:val="24"/>
          <w:szCs w:val="24"/>
        </w:rPr>
      </w:pPr>
      <w:r w:rsidRPr="001B1FF8">
        <w:rPr>
          <w:rFonts w:ascii="Times New Roman" w:hAnsi="Times New Roman" w:cs="Times New Roman"/>
          <w:sz w:val="24"/>
          <w:szCs w:val="24"/>
        </w:rPr>
        <w:t xml:space="preserve">Места захоронения </w:t>
      </w:r>
    </w:p>
    <w:p w:rsidR="00FF0319" w:rsidRPr="001B1FF8" w:rsidRDefault="00FF0319" w:rsidP="00185FBF">
      <w:pPr>
        <w:pStyle w:val="a6"/>
        <w:widowControl w:val="0"/>
        <w:numPr>
          <w:ilvl w:val="0"/>
          <w:numId w:val="5"/>
        </w:numPr>
        <w:spacing w:line="240" w:lineRule="auto"/>
        <w:ind w:left="0" w:firstLine="709"/>
        <w:jc w:val="both"/>
        <w:rPr>
          <w:sz w:val="24"/>
          <w:szCs w:val="24"/>
        </w:rPr>
      </w:pPr>
      <w:r w:rsidRPr="001B1FF8">
        <w:rPr>
          <w:sz w:val="24"/>
          <w:szCs w:val="24"/>
        </w:rPr>
        <w:t>К местам захоронения и организации ритуальных услуг относятся кладбища традиционного типа захоронения и смешанного типа захоронения и крематории.</w:t>
      </w:r>
    </w:p>
    <w:p w:rsidR="00FF0319" w:rsidRPr="001B1FF8" w:rsidRDefault="00FF0319" w:rsidP="00185FBF">
      <w:pPr>
        <w:pStyle w:val="a6"/>
        <w:widowControl w:val="0"/>
        <w:numPr>
          <w:ilvl w:val="0"/>
          <w:numId w:val="5"/>
        </w:numPr>
        <w:spacing w:line="240" w:lineRule="auto"/>
        <w:ind w:left="0" w:firstLine="709"/>
        <w:jc w:val="both"/>
        <w:rPr>
          <w:sz w:val="24"/>
          <w:szCs w:val="24"/>
        </w:rPr>
      </w:pPr>
      <w:r w:rsidRPr="001B1FF8">
        <w:rPr>
          <w:sz w:val="24"/>
          <w:szCs w:val="24"/>
        </w:rPr>
        <w:t>Значение расчетных показателей минимально допустимого уровня обеспеченности населения городского округа кладбищами традиционного типа захоронения и смешанного типа захоронения, крематориями и максимально допустимого уровня территориальной доступности представлены в таблице 14</w:t>
      </w:r>
      <w:r w:rsidR="007539D0">
        <w:rPr>
          <w:sz w:val="24"/>
          <w:szCs w:val="24"/>
        </w:rPr>
        <w:t>.</w:t>
      </w:r>
    </w:p>
    <w:p w:rsidR="00FF0319" w:rsidRPr="001B1FF8" w:rsidRDefault="00FF0319" w:rsidP="00FF0319">
      <w:pPr>
        <w:pStyle w:val="ConsPlusNormal"/>
        <w:spacing w:before="120" w:after="120"/>
        <w:ind w:firstLine="709"/>
        <w:jc w:val="both"/>
        <w:rPr>
          <w:rFonts w:ascii="Times New Roman" w:hAnsi="Times New Roman" w:cs="Times New Roman"/>
          <w:sz w:val="24"/>
          <w:szCs w:val="24"/>
        </w:rPr>
      </w:pPr>
      <w:r w:rsidRPr="001B1FF8">
        <w:rPr>
          <w:rFonts w:ascii="Times New Roman" w:hAnsi="Times New Roman" w:cs="Times New Roman"/>
          <w:sz w:val="24"/>
          <w:szCs w:val="24"/>
        </w:rPr>
        <w:t>Таблица 14.</w:t>
      </w:r>
    </w:p>
    <w:tbl>
      <w:tblPr>
        <w:tblW w:w="10311" w:type="dxa"/>
        <w:tblLayout w:type="fixed"/>
        <w:tblCellMar>
          <w:top w:w="102" w:type="dxa"/>
          <w:left w:w="62" w:type="dxa"/>
          <w:bottom w:w="102" w:type="dxa"/>
          <w:right w:w="62" w:type="dxa"/>
        </w:tblCellMar>
        <w:tblLook w:val="0000" w:firstRow="0" w:lastRow="0" w:firstColumn="0" w:lastColumn="0" w:noHBand="0" w:noVBand="0"/>
      </w:tblPr>
      <w:tblGrid>
        <w:gridCol w:w="512"/>
        <w:gridCol w:w="2448"/>
        <w:gridCol w:w="2220"/>
        <w:gridCol w:w="1309"/>
        <w:gridCol w:w="1829"/>
        <w:gridCol w:w="1993"/>
      </w:tblGrid>
      <w:tr w:rsidR="00FF0319" w:rsidRPr="001B1FF8" w:rsidTr="00C22E51">
        <w:trPr>
          <w:trHeight w:val="810"/>
        </w:trPr>
        <w:tc>
          <w:tcPr>
            <w:tcW w:w="512" w:type="dxa"/>
            <w:vMerge w:val="restart"/>
            <w:tcBorders>
              <w:top w:val="single" w:sz="4" w:space="0" w:color="auto"/>
              <w:left w:val="single" w:sz="4" w:space="0" w:color="auto"/>
              <w:bottom w:val="single" w:sz="4" w:space="0" w:color="auto"/>
              <w:right w:val="single" w:sz="4" w:space="0" w:color="auto"/>
            </w:tcBorders>
            <w:vAlign w:val="center"/>
          </w:tcPr>
          <w:p w:rsidR="00FF0319" w:rsidRPr="007539D0" w:rsidRDefault="00FF0319" w:rsidP="00FF0319">
            <w:pPr>
              <w:widowControl w:val="0"/>
              <w:ind w:left="-14"/>
              <w:rPr>
                <w:rFonts w:eastAsia="Times New Roman"/>
                <w:sz w:val="24"/>
                <w:szCs w:val="24"/>
                <w:lang w:eastAsia="ru-RU"/>
              </w:rPr>
            </w:pPr>
            <w:r w:rsidRPr="007539D0">
              <w:rPr>
                <w:rFonts w:eastAsia="Times New Roman"/>
                <w:sz w:val="24"/>
                <w:szCs w:val="24"/>
                <w:lang w:eastAsia="ru-RU"/>
              </w:rPr>
              <w:t>N п/п</w:t>
            </w:r>
          </w:p>
        </w:tc>
        <w:tc>
          <w:tcPr>
            <w:tcW w:w="2448" w:type="dxa"/>
            <w:vMerge w:val="restart"/>
            <w:tcBorders>
              <w:top w:val="single" w:sz="4" w:space="0" w:color="auto"/>
              <w:left w:val="single" w:sz="4" w:space="0" w:color="auto"/>
              <w:bottom w:val="single" w:sz="4" w:space="0" w:color="auto"/>
              <w:right w:val="single" w:sz="4" w:space="0" w:color="auto"/>
            </w:tcBorders>
            <w:vAlign w:val="center"/>
          </w:tcPr>
          <w:p w:rsidR="00FF0319" w:rsidRPr="007539D0" w:rsidRDefault="00FF0319" w:rsidP="00FF0319">
            <w:pPr>
              <w:widowControl w:val="0"/>
              <w:ind w:left="-14"/>
              <w:rPr>
                <w:rFonts w:eastAsia="Times New Roman"/>
                <w:sz w:val="24"/>
                <w:szCs w:val="24"/>
                <w:lang w:eastAsia="ru-RU"/>
              </w:rPr>
            </w:pPr>
            <w:r w:rsidRPr="007539D0">
              <w:rPr>
                <w:rFonts w:eastAsia="Times New Roman"/>
                <w:sz w:val="24"/>
                <w:szCs w:val="24"/>
                <w:lang w:eastAsia="ru-RU"/>
              </w:rPr>
              <w:t>Наименование объекта</w:t>
            </w:r>
          </w:p>
        </w:tc>
        <w:tc>
          <w:tcPr>
            <w:tcW w:w="3529" w:type="dxa"/>
            <w:gridSpan w:val="2"/>
            <w:tcBorders>
              <w:top w:val="single" w:sz="4" w:space="0" w:color="auto"/>
              <w:left w:val="single" w:sz="4" w:space="0" w:color="auto"/>
              <w:bottom w:val="single" w:sz="4" w:space="0" w:color="auto"/>
              <w:right w:val="single" w:sz="4" w:space="0" w:color="auto"/>
            </w:tcBorders>
            <w:vAlign w:val="center"/>
          </w:tcPr>
          <w:p w:rsidR="00FF0319" w:rsidRPr="007539D0" w:rsidRDefault="00FF0319" w:rsidP="00FF0319">
            <w:pPr>
              <w:widowControl w:val="0"/>
              <w:ind w:left="-14"/>
              <w:rPr>
                <w:rFonts w:eastAsia="Times New Roman"/>
                <w:sz w:val="24"/>
                <w:szCs w:val="24"/>
                <w:lang w:eastAsia="ru-RU"/>
              </w:rPr>
            </w:pPr>
            <w:r w:rsidRPr="007539D0">
              <w:rPr>
                <w:rFonts w:eastAsia="Times New Roman"/>
                <w:sz w:val="24"/>
                <w:szCs w:val="24"/>
                <w:lang w:eastAsia="ru-RU"/>
              </w:rPr>
              <w:t>Минимально допустимый уровень обеспеченности объектами</w:t>
            </w:r>
          </w:p>
        </w:tc>
        <w:tc>
          <w:tcPr>
            <w:tcW w:w="3822" w:type="dxa"/>
            <w:gridSpan w:val="2"/>
            <w:tcBorders>
              <w:top w:val="single" w:sz="4" w:space="0" w:color="auto"/>
              <w:left w:val="single" w:sz="4" w:space="0" w:color="auto"/>
              <w:bottom w:val="single" w:sz="4" w:space="0" w:color="auto"/>
              <w:right w:val="single" w:sz="4" w:space="0" w:color="auto"/>
            </w:tcBorders>
            <w:vAlign w:val="center"/>
          </w:tcPr>
          <w:p w:rsidR="00FF0319" w:rsidRPr="007539D0" w:rsidRDefault="00FF0319" w:rsidP="00FF0319">
            <w:pPr>
              <w:widowControl w:val="0"/>
              <w:ind w:left="-14"/>
              <w:rPr>
                <w:rFonts w:eastAsia="Times New Roman"/>
                <w:sz w:val="24"/>
                <w:szCs w:val="24"/>
                <w:lang w:eastAsia="ru-RU"/>
              </w:rPr>
            </w:pPr>
            <w:r w:rsidRPr="007539D0">
              <w:rPr>
                <w:rFonts w:eastAsia="Times New Roman"/>
                <w:sz w:val="24"/>
                <w:szCs w:val="24"/>
                <w:lang w:eastAsia="ru-RU"/>
              </w:rPr>
              <w:t>Максимально допустимый уровень территориальной доступности</w:t>
            </w:r>
          </w:p>
        </w:tc>
      </w:tr>
      <w:tr w:rsidR="00FF0319" w:rsidRPr="001B1FF8" w:rsidTr="00C22E51">
        <w:trPr>
          <w:trHeight w:val="559"/>
        </w:trPr>
        <w:tc>
          <w:tcPr>
            <w:tcW w:w="512" w:type="dxa"/>
            <w:vMerge/>
            <w:tcBorders>
              <w:top w:val="single" w:sz="4" w:space="0" w:color="auto"/>
              <w:left w:val="single" w:sz="4" w:space="0" w:color="auto"/>
              <w:bottom w:val="single" w:sz="4" w:space="0" w:color="auto"/>
              <w:right w:val="single" w:sz="4" w:space="0" w:color="auto"/>
            </w:tcBorders>
          </w:tcPr>
          <w:p w:rsidR="00FF0319" w:rsidRPr="007539D0" w:rsidRDefault="00FF0319" w:rsidP="00FF0319">
            <w:pPr>
              <w:widowControl w:val="0"/>
              <w:ind w:left="-14"/>
              <w:rPr>
                <w:rFonts w:eastAsia="Times New Roman"/>
                <w:sz w:val="24"/>
                <w:szCs w:val="24"/>
                <w:lang w:eastAsia="ru-RU"/>
              </w:rPr>
            </w:pPr>
          </w:p>
        </w:tc>
        <w:tc>
          <w:tcPr>
            <w:tcW w:w="2448" w:type="dxa"/>
            <w:vMerge/>
            <w:tcBorders>
              <w:top w:val="single" w:sz="4" w:space="0" w:color="auto"/>
              <w:left w:val="single" w:sz="4" w:space="0" w:color="auto"/>
              <w:bottom w:val="single" w:sz="4" w:space="0" w:color="auto"/>
              <w:right w:val="single" w:sz="4" w:space="0" w:color="auto"/>
            </w:tcBorders>
          </w:tcPr>
          <w:p w:rsidR="00FF0319" w:rsidRPr="007539D0" w:rsidRDefault="00FF0319" w:rsidP="00FF0319">
            <w:pPr>
              <w:widowControl w:val="0"/>
              <w:ind w:left="-14"/>
              <w:rPr>
                <w:rFonts w:eastAsia="Times New Roman"/>
                <w:sz w:val="24"/>
                <w:szCs w:val="24"/>
                <w:lang w:eastAsia="ru-RU"/>
              </w:rPr>
            </w:pPr>
          </w:p>
        </w:tc>
        <w:tc>
          <w:tcPr>
            <w:tcW w:w="2220" w:type="dxa"/>
            <w:tcBorders>
              <w:top w:val="single" w:sz="4" w:space="0" w:color="auto"/>
              <w:left w:val="single" w:sz="4" w:space="0" w:color="auto"/>
              <w:bottom w:val="single" w:sz="4" w:space="0" w:color="auto"/>
              <w:right w:val="single" w:sz="4" w:space="0" w:color="auto"/>
            </w:tcBorders>
            <w:vAlign w:val="center"/>
          </w:tcPr>
          <w:p w:rsidR="00FF0319" w:rsidRPr="007539D0" w:rsidRDefault="00FF0319" w:rsidP="00FF0319">
            <w:pPr>
              <w:widowControl w:val="0"/>
              <w:ind w:left="-14"/>
              <w:rPr>
                <w:rFonts w:eastAsia="Times New Roman"/>
                <w:sz w:val="24"/>
                <w:szCs w:val="24"/>
                <w:lang w:eastAsia="ru-RU"/>
              </w:rPr>
            </w:pPr>
            <w:r w:rsidRPr="007539D0">
              <w:rPr>
                <w:rFonts w:eastAsia="Times New Roman"/>
                <w:sz w:val="24"/>
                <w:szCs w:val="24"/>
                <w:lang w:eastAsia="ru-RU"/>
              </w:rPr>
              <w:t>Единица измерения</w:t>
            </w:r>
          </w:p>
        </w:tc>
        <w:tc>
          <w:tcPr>
            <w:tcW w:w="1308" w:type="dxa"/>
            <w:tcBorders>
              <w:top w:val="single" w:sz="4" w:space="0" w:color="auto"/>
              <w:left w:val="single" w:sz="4" w:space="0" w:color="auto"/>
              <w:bottom w:val="single" w:sz="4" w:space="0" w:color="auto"/>
              <w:right w:val="single" w:sz="4" w:space="0" w:color="auto"/>
            </w:tcBorders>
            <w:vAlign w:val="center"/>
          </w:tcPr>
          <w:p w:rsidR="00FF0319" w:rsidRPr="007539D0" w:rsidRDefault="00FF0319" w:rsidP="00FF0319">
            <w:pPr>
              <w:widowControl w:val="0"/>
              <w:ind w:left="-14"/>
              <w:rPr>
                <w:rFonts w:eastAsia="Times New Roman"/>
                <w:sz w:val="24"/>
                <w:szCs w:val="24"/>
                <w:lang w:eastAsia="ru-RU"/>
              </w:rPr>
            </w:pPr>
            <w:r w:rsidRPr="007539D0">
              <w:rPr>
                <w:rFonts w:eastAsia="Times New Roman"/>
                <w:sz w:val="24"/>
                <w:szCs w:val="24"/>
                <w:lang w:eastAsia="ru-RU"/>
              </w:rPr>
              <w:t>Величина</w:t>
            </w:r>
          </w:p>
        </w:tc>
        <w:tc>
          <w:tcPr>
            <w:tcW w:w="1829" w:type="dxa"/>
            <w:tcBorders>
              <w:top w:val="single" w:sz="4" w:space="0" w:color="auto"/>
              <w:left w:val="single" w:sz="4" w:space="0" w:color="auto"/>
              <w:bottom w:val="single" w:sz="4" w:space="0" w:color="auto"/>
              <w:right w:val="single" w:sz="4" w:space="0" w:color="auto"/>
            </w:tcBorders>
            <w:vAlign w:val="center"/>
          </w:tcPr>
          <w:p w:rsidR="00FF0319" w:rsidRPr="007539D0" w:rsidRDefault="00FF0319" w:rsidP="00FF0319">
            <w:pPr>
              <w:widowControl w:val="0"/>
              <w:ind w:left="-14"/>
              <w:rPr>
                <w:rFonts w:eastAsia="Times New Roman"/>
                <w:sz w:val="24"/>
                <w:szCs w:val="24"/>
                <w:lang w:eastAsia="ru-RU"/>
              </w:rPr>
            </w:pPr>
            <w:r w:rsidRPr="007539D0">
              <w:rPr>
                <w:rFonts w:eastAsia="Times New Roman"/>
                <w:sz w:val="24"/>
                <w:szCs w:val="24"/>
                <w:lang w:eastAsia="ru-RU"/>
              </w:rPr>
              <w:t>Единица измерения</w:t>
            </w:r>
          </w:p>
        </w:tc>
        <w:tc>
          <w:tcPr>
            <w:tcW w:w="1992" w:type="dxa"/>
            <w:tcBorders>
              <w:top w:val="single" w:sz="4" w:space="0" w:color="auto"/>
              <w:left w:val="single" w:sz="4" w:space="0" w:color="auto"/>
              <w:bottom w:val="single" w:sz="4" w:space="0" w:color="auto"/>
              <w:right w:val="single" w:sz="4" w:space="0" w:color="auto"/>
            </w:tcBorders>
            <w:vAlign w:val="center"/>
          </w:tcPr>
          <w:p w:rsidR="00FF0319" w:rsidRPr="007539D0" w:rsidRDefault="00FF0319" w:rsidP="00FF0319">
            <w:pPr>
              <w:widowControl w:val="0"/>
              <w:ind w:left="-14"/>
              <w:rPr>
                <w:rFonts w:eastAsia="Times New Roman"/>
                <w:sz w:val="24"/>
                <w:szCs w:val="24"/>
                <w:lang w:eastAsia="ru-RU"/>
              </w:rPr>
            </w:pPr>
            <w:r w:rsidRPr="007539D0">
              <w:rPr>
                <w:rFonts w:eastAsia="Times New Roman"/>
                <w:sz w:val="24"/>
                <w:szCs w:val="24"/>
                <w:lang w:eastAsia="ru-RU"/>
              </w:rPr>
              <w:t>Величина</w:t>
            </w:r>
          </w:p>
        </w:tc>
      </w:tr>
      <w:tr w:rsidR="00FF0319" w:rsidRPr="001B1FF8" w:rsidTr="00C22E51">
        <w:trPr>
          <w:trHeight w:val="856"/>
        </w:trPr>
        <w:tc>
          <w:tcPr>
            <w:tcW w:w="512" w:type="dxa"/>
            <w:tcBorders>
              <w:top w:val="single" w:sz="4" w:space="0" w:color="auto"/>
              <w:left w:val="single" w:sz="4" w:space="0" w:color="auto"/>
              <w:bottom w:val="single" w:sz="4" w:space="0" w:color="auto"/>
              <w:right w:val="single" w:sz="4" w:space="0" w:color="auto"/>
            </w:tcBorders>
            <w:vAlign w:val="center"/>
          </w:tcPr>
          <w:p w:rsidR="00FF0319" w:rsidRPr="001B1FF8" w:rsidRDefault="00FF0319" w:rsidP="00FF0319">
            <w:pPr>
              <w:pStyle w:val="ConsPlusNormal"/>
              <w:ind w:firstLine="0"/>
              <w:rPr>
                <w:rFonts w:ascii="Times New Roman" w:hAnsi="Times New Roman" w:cs="Times New Roman"/>
                <w:sz w:val="24"/>
                <w:szCs w:val="24"/>
              </w:rPr>
            </w:pPr>
            <w:r w:rsidRPr="001B1FF8">
              <w:rPr>
                <w:rFonts w:ascii="Times New Roman" w:hAnsi="Times New Roman" w:cs="Times New Roman"/>
                <w:sz w:val="24"/>
                <w:szCs w:val="24"/>
              </w:rPr>
              <w:t>1</w:t>
            </w:r>
          </w:p>
        </w:tc>
        <w:tc>
          <w:tcPr>
            <w:tcW w:w="2448" w:type="dxa"/>
            <w:tcBorders>
              <w:top w:val="single" w:sz="4" w:space="0" w:color="auto"/>
              <w:left w:val="single" w:sz="4" w:space="0" w:color="auto"/>
              <w:bottom w:val="single" w:sz="4" w:space="0" w:color="auto"/>
              <w:right w:val="single" w:sz="4" w:space="0" w:color="auto"/>
            </w:tcBorders>
            <w:vAlign w:val="center"/>
          </w:tcPr>
          <w:p w:rsidR="00FF0319" w:rsidRPr="001B1FF8" w:rsidRDefault="00FF0319" w:rsidP="00FF0319">
            <w:pPr>
              <w:pStyle w:val="ConsPlusNormal"/>
              <w:ind w:firstLine="0"/>
              <w:rPr>
                <w:rFonts w:ascii="Times New Roman" w:hAnsi="Times New Roman" w:cs="Times New Roman"/>
                <w:sz w:val="24"/>
                <w:szCs w:val="24"/>
              </w:rPr>
            </w:pPr>
            <w:r w:rsidRPr="001B1FF8">
              <w:rPr>
                <w:rFonts w:ascii="Times New Roman" w:hAnsi="Times New Roman" w:cs="Times New Roman"/>
                <w:sz w:val="24"/>
                <w:szCs w:val="24"/>
              </w:rPr>
              <w:t>Кладбище традиционного и смешанного захоронения</w:t>
            </w:r>
          </w:p>
        </w:tc>
        <w:tc>
          <w:tcPr>
            <w:tcW w:w="2220" w:type="dxa"/>
            <w:tcBorders>
              <w:top w:val="single" w:sz="4" w:space="0" w:color="auto"/>
              <w:left w:val="single" w:sz="4" w:space="0" w:color="auto"/>
              <w:bottom w:val="single" w:sz="4" w:space="0" w:color="auto"/>
              <w:right w:val="single" w:sz="4" w:space="0" w:color="auto"/>
            </w:tcBorders>
            <w:vAlign w:val="center"/>
          </w:tcPr>
          <w:p w:rsidR="00FF0319" w:rsidRPr="001B1FF8" w:rsidRDefault="00FF0319" w:rsidP="00FF0319">
            <w:pPr>
              <w:pStyle w:val="ConsPlusNormal"/>
              <w:ind w:firstLine="0"/>
              <w:rPr>
                <w:rFonts w:ascii="Times New Roman" w:hAnsi="Times New Roman" w:cs="Times New Roman"/>
                <w:sz w:val="24"/>
                <w:szCs w:val="24"/>
              </w:rPr>
            </w:pPr>
            <w:r w:rsidRPr="007539D0">
              <w:rPr>
                <w:rFonts w:ascii="Times New Roman" w:hAnsi="Times New Roman" w:cs="Times New Roman"/>
                <w:sz w:val="24"/>
                <w:szCs w:val="24"/>
              </w:rPr>
              <w:t>га</w:t>
            </w:r>
            <w:r w:rsidRPr="001B1FF8">
              <w:rPr>
                <w:rFonts w:ascii="Times New Roman" w:hAnsi="Times New Roman" w:cs="Times New Roman"/>
                <w:sz w:val="24"/>
                <w:szCs w:val="24"/>
              </w:rPr>
              <w:t xml:space="preserve"> на 1000 умерших</w:t>
            </w:r>
          </w:p>
        </w:tc>
        <w:tc>
          <w:tcPr>
            <w:tcW w:w="1308" w:type="dxa"/>
            <w:tcBorders>
              <w:top w:val="single" w:sz="4" w:space="0" w:color="auto"/>
              <w:left w:val="single" w:sz="4" w:space="0" w:color="auto"/>
              <w:bottom w:val="single" w:sz="4" w:space="0" w:color="auto"/>
              <w:right w:val="single" w:sz="4" w:space="0" w:color="auto"/>
            </w:tcBorders>
            <w:vAlign w:val="center"/>
          </w:tcPr>
          <w:p w:rsidR="00FF0319" w:rsidRPr="001B1FF8" w:rsidRDefault="00FF0319" w:rsidP="00FF0319">
            <w:pPr>
              <w:pStyle w:val="ConsPlusNormal"/>
              <w:ind w:firstLine="0"/>
              <w:rPr>
                <w:rFonts w:ascii="Times New Roman" w:hAnsi="Times New Roman" w:cs="Times New Roman"/>
                <w:sz w:val="24"/>
                <w:szCs w:val="24"/>
              </w:rPr>
            </w:pPr>
            <w:r w:rsidRPr="001B1FF8">
              <w:rPr>
                <w:rFonts w:ascii="Times New Roman" w:hAnsi="Times New Roman" w:cs="Times New Roman"/>
                <w:sz w:val="24"/>
                <w:szCs w:val="24"/>
              </w:rPr>
              <w:t>0,5</w:t>
            </w:r>
          </w:p>
        </w:tc>
        <w:tc>
          <w:tcPr>
            <w:tcW w:w="3822" w:type="dxa"/>
            <w:gridSpan w:val="2"/>
            <w:tcBorders>
              <w:top w:val="single" w:sz="4" w:space="0" w:color="auto"/>
              <w:left w:val="single" w:sz="4" w:space="0" w:color="auto"/>
              <w:bottom w:val="single" w:sz="4" w:space="0" w:color="auto"/>
              <w:right w:val="single" w:sz="4" w:space="0" w:color="auto"/>
            </w:tcBorders>
            <w:vAlign w:val="center"/>
          </w:tcPr>
          <w:p w:rsidR="00FF0319" w:rsidRPr="001B1FF8" w:rsidRDefault="00FF0319" w:rsidP="00FF0319">
            <w:pPr>
              <w:pStyle w:val="ConsPlusNormal"/>
              <w:ind w:firstLine="0"/>
              <w:rPr>
                <w:rFonts w:ascii="Times New Roman" w:hAnsi="Times New Roman" w:cs="Times New Roman"/>
                <w:sz w:val="24"/>
                <w:szCs w:val="24"/>
              </w:rPr>
            </w:pPr>
            <w:r w:rsidRPr="001B1FF8">
              <w:rPr>
                <w:rFonts w:ascii="Times New Roman" w:hAnsi="Times New Roman" w:cs="Times New Roman"/>
                <w:sz w:val="24"/>
                <w:szCs w:val="24"/>
              </w:rPr>
              <w:t>Не нормируется</w:t>
            </w:r>
          </w:p>
        </w:tc>
      </w:tr>
    </w:tbl>
    <w:p w:rsidR="006122C6" w:rsidRPr="001B1FF8" w:rsidRDefault="006122C6" w:rsidP="007539D0">
      <w:pPr>
        <w:pStyle w:val="ConsPlusTitle"/>
        <w:ind w:firstLine="709"/>
        <w:jc w:val="both"/>
        <w:outlineLvl w:val="4"/>
        <w:rPr>
          <w:rFonts w:ascii="Times New Roman" w:hAnsi="Times New Roman" w:cs="Times New Roman"/>
          <w:sz w:val="24"/>
          <w:szCs w:val="24"/>
        </w:rPr>
      </w:pPr>
      <w:r w:rsidRPr="001B1FF8">
        <w:rPr>
          <w:rFonts w:ascii="Times New Roman" w:hAnsi="Times New Roman" w:cs="Times New Roman"/>
          <w:sz w:val="24"/>
          <w:szCs w:val="24"/>
        </w:rPr>
        <w:t xml:space="preserve">Расчетные показатели объектов, относящихся к области здравоохранения </w:t>
      </w:r>
    </w:p>
    <w:p w:rsidR="006122C6" w:rsidRDefault="00FF0319" w:rsidP="007539D0">
      <w:pPr>
        <w:pStyle w:val="a6"/>
        <w:widowControl w:val="0"/>
        <w:numPr>
          <w:ilvl w:val="0"/>
          <w:numId w:val="5"/>
        </w:numPr>
        <w:spacing w:line="240" w:lineRule="auto"/>
        <w:ind w:left="0" w:firstLine="709"/>
        <w:jc w:val="both"/>
        <w:rPr>
          <w:sz w:val="24"/>
          <w:szCs w:val="24"/>
        </w:rPr>
      </w:pPr>
      <w:r w:rsidRPr="001B1FF8">
        <w:rPr>
          <w:sz w:val="24"/>
          <w:szCs w:val="24"/>
        </w:rPr>
        <w:t xml:space="preserve">Значение расчетных показателей минимально допустимого уровня обеспеченности населения городского округа </w:t>
      </w:r>
      <w:r w:rsidR="00B61AAD" w:rsidRPr="00227CAB">
        <w:rPr>
          <w:sz w:val="24"/>
          <w:szCs w:val="24"/>
        </w:rPr>
        <w:t>представлены в таблице</w:t>
      </w:r>
      <w:r w:rsidR="006122C6" w:rsidRPr="001B1FF8">
        <w:rPr>
          <w:sz w:val="24"/>
          <w:szCs w:val="24"/>
        </w:rPr>
        <w:t xml:space="preserve"> </w:t>
      </w:r>
      <w:r w:rsidRPr="001B1FF8">
        <w:rPr>
          <w:sz w:val="24"/>
          <w:szCs w:val="24"/>
        </w:rPr>
        <w:t>1</w:t>
      </w:r>
      <w:r w:rsidR="006122C6" w:rsidRPr="001B1FF8">
        <w:rPr>
          <w:sz w:val="24"/>
          <w:szCs w:val="24"/>
        </w:rPr>
        <w:t xml:space="preserve">5. </w:t>
      </w:r>
    </w:p>
    <w:p w:rsidR="00C249F2" w:rsidRPr="00C249F2" w:rsidRDefault="00C249F2" w:rsidP="00C249F2">
      <w:pPr>
        <w:pStyle w:val="a6"/>
        <w:widowControl w:val="0"/>
        <w:spacing w:line="240" w:lineRule="auto"/>
        <w:ind w:left="709"/>
        <w:jc w:val="both"/>
        <w:rPr>
          <w:sz w:val="12"/>
          <w:szCs w:val="12"/>
        </w:rPr>
      </w:pPr>
    </w:p>
    <w:p w:rsidR="007539D0" w:rsidRDefault="007539D0" w:rsidP="00C249F2">
      <w:pPr>
        <w:pStyle w:val="a6"/>
        <w:widowControl w:val="0"/>
        <w:spacing w:before="100" w:after="100" w:line="240" w:lineRule="auto"/>
        <w:ind w:left="709"/>
        <w:jc w:val="both"/>
        <w:rPr>
          <w:sz w:val="24"/>
          <w:szCs w:val="24"/>
        </w:rPr>
      </w:pPr>
      <w:r>
        <w:rPr>
          <w:sz w:val="24"/>
          <w:szCs w:val="24"/>
        </w:rPr>
        <w:t>Т</w:t>
      </w:r>
      <w:r w:rsidRPr="001B1FF8">
        <w:rPr>
          <w:sz w:val="24"/>
          <w:szCs w:val="24"/>
        </w:rPr>
        <w:t>аблица 15</w:t>
      </w:r>
      <w:r>
        <w:rPr>
          <w:sz w:val="24"/>
          <w:szCs w:val="24"/>
        </w:rPr>
        <w:t>.</w:t>
      </w:r>
    </w:p>
    <w:tbl>
      <w:tblPr>
        <w:tblW w:w="10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3136"/>
        <w:gridCol w:w="1321"/>
        <w:gridCol w:w="1321"/>
        <w:gridCol w:w="1762"/>
        <w:gridCol w:w="2315"/>
      </w:tblGrid>
      <w:tr w:rsidR="006122C6" w:rsidRPr="001B1FF8" w:rsidTr="00C22E51">
        <w:trPr>
          <w:trHeight w:val="449"/>
        </w:trPr>
        <w:tc>
          <w:tcPr>
            <w:tcW w:w="534" w:type="dxa"/>
            <w:vMerge w:val="restart"/>
            <w:shd w:val="clear" w:color="auto" w:fill="auto"/>
            <w:vAlign w:val="center"/>
          </w:tcPr>
          <w:p w:rsidR="006122C6" w:rsidRPr="007539D0" w:rsidRDefault="006122C6" w:rsidP="00AE6140">
            <w:pPr>
              <w:jc w:val="both"/>
              <w:rPr>
                <w:color w:val="000000"/>
                <w:sz w:val="24"/>
                <w:szCs w:val="24"/>
              </w:rPr>
            </w:pPr>
            <w:r w:rsidRPr="007539D0">
              <w:rPr>
                <w:color w:val="000000"/>
                <w:sz w:val="24"/>
                <w:szCs w:val="24"/>
              </w:rPr>
              <w:t>№</w:t>
            </w:r>
          </w:p>
        </w:tc>
        <w:tc>
          <w:tcPr>
            <w:tcW w:w="3136" w:type="dxa"/>
            <w:vMerge w:val="restart"/>
            <w:shd w:val="clear" w:color="auto" w:fill="auto"/>
            <w:vAlign w:val="center"/>
          </w:tcPr>
          <w:p w:rsidR="006122C6" w:rsidRPr="007539D0" w:rsidRDefault="006122C6" w:rsidP="00AE6140">
            <w:pPr>
              <w:jc w:val="both"/>
              <w:rPr>
                <w:color w:val="000000"/>
                <w:sz w:val="24"/>
                <w:szCs w:val="24"/>
              </w:rPr>
            </w:pPr>
            <w:r w:rsidRPr="007539D0">
              <w:rPr>
                <w:color w:val="000000"/>
                <w:sz w:val="24"/>
                <w:szCs w:val="24"/>
              </w:rPr>
              <w:t>Наименование объекта</w:t>
            </w:r>
          </w:p>
        </w:tc>
        <w:tc>
          <w:tcPr>
            <w:tcW w:w="2642" w:type="dxa"/>
            <w:gridSpan w:val="2"/>
            <w:shd w:val="clear" w:color="auto" w:fill="auto"/>
            <w:vAlign w:val="center"/>
          </w:tcPr>
          <w:p w:rsidR="006122C6" w:rsidRPr="007539D0" w:rsidRDefault="006122C6" w:rsidP="00AE6140">
            <w:pPr>
              <w:jc w:val="both"/>
              <w:rPr>
                <w:color w:val="000000"/>
                <w:sz w:val="24"/>
                <w:szCs w:val="24"/>
              </w:rPr>
            </w:pPr>
            <w:r w:rsidRPr="007539D0">
              <w:rPr>
                <w:color w:val="000000"/>
                <w:sz w:val="24"/>
                <w:szCs w:val="24"/>
              </w:rPr>
              <w:t>Показатель минимально допустимого уровня обеспеченности</w:t>
            </w:r>
          </w:p>
        </w:tc>
        <w:tc>
          <w:tcPr>
            <w:tcW w:w="4077" w:type="dxa"/>
            <w:gridSpan w:val="2"/>
            <w:shd w:val="clear" w:color="auto" w:fill="auto"/>
            <w:vAlign w:val="center"/>
          </w:tcPr>
          <w:p w:rsidR="006122C6" w:rsidRPr="007539D0" w:rsidRDefault="006122C6" w:rsidP="00AE6140">
            <w:pPr>
              <w:jc w:val="both"/>
              <w:rPr>
                <w:color w:val="000000"/>
                <w:sz w:val="24"/>
                <w:szCs w:val="24"/>
              </w:rPr>
            </w:pPr>
            <w:r w:rsidRPr="007539D0">
              <w:rPr>
                <w:color w:val="000000"/>
                <w:sz w:val="24"/>
                <w:szCs w:val="24"/>
              </w:rPr>
              <w:t>Показатель максимально допустимого уровня территориальной доступности*</w:t>
            </w:r>
          </w:p>
        </w:tc>
      </w:tr>
      <w:tr w:rsidR="006122C6" w:rsidRPr="001B1FF8" w:rsidTr="00C22E51">
        <w:trPr>
          <w:trHeight w:val="638"/>
        </w:trPr>
        <w:tc>
          <w:tcPr>
            <w:tcW w:w="534" w:type="dxa"/>
            <w:vMerge/>
            <w:shd w:val="clear" w:color="auto" w:fill="auto"/>
            <w:vAlign w:val="center"/>
          </w:tcPr>
          <w:p w:rsidR="006122C6" w:rsidRPr="007539D0" w:rsidRDefault="006122C6" w:rsidP="00AE6140">
            <w:pPr>
              <w:jc w:val="both"/>
              <w:rPr>
                <w:color w:val="000000"/>
                <w:sz w:val="24"/>
                <w:szCs w:val="24"/>
              </w:rPr>
            </w:pPr>
          </w:p>
        </w:tc>
        <w:tc>
          <w:tcPr>
            <w:tcW w:w="3136" w:type="dxa"/>
            <w:vMerge/>
            <w:shd w:val="clear" w:color="auto" w:fill="auto"/>
            <w:vAlign w:val="center"/>
          </w:tcPr>
          <w:p w:rsidR="006122C6" w:rsidRPr="007539D0" w:rsidRDefault="006122C6" w:rsidP="00AE6140">
            <w:pPr>
              <w:jc w:val="both"/>
              <w:rPr>
                <w:color w:val="000000"/>
                <w:sz w:val="24"/>
                <w:szCs w:val="24"/>
              </w:rPr>
            </w:pPr>
          </w:p>
        </w:tc>
        <w:tc>
          <w:tcPr>
            <w:tcW w:w="1321" w:type="dxa"/>
            <w:shd w:val="clear" w:color="auto" w:fill="auto"/>
            <w:vAlign w:val="center"/>
          </w:tcPr>
          <w:p w:rsidR="006122C6" w:rsidRPr="007539D0" w:rsidRDefault="006122C6" w:rsidP="00AE6140">
            <w:pPr>
              <w:jc w:val="both"/>
              <w:rPr>
                <w:color w:val="000000"/>
                <w:sz w:val="24"/>
                <w:szCs w:val="24"/>
              </w:rPr>
            </w:pPr>
            <w:r w:rsidRPr="007539D0">
              <w:rPr>
                <w:color w:val="000000"/>
                <w:sz w:val="24"/>
                <w:szCs w:val="24"/>
              </w:rPr>
              <w:t>Единица измерения</w:t>
            </w:r>
          </w:p>
        </w:tc>
        <w:tc>
          <w:tcPr>
            <w:tcW w:w="1321" w:type="dxa"/>
            <w:shd w:val="clear" w:color="auto" w:fill="auto"/>
            <w:vAlign w:val="center"/>
          </w:tcPr>
          <w:p w:rsidR="006122C6" w:rsidRPr="007539D0" w:rsidRDefault="006122C6" w:rsidP="00AE6140">
            <w:pPr>
              <w:jc w:val="both"/>
              <w:rPr>
                <w:color w:val="000000"/>
                <w:sz w:val="24"/>
                <w:szCs w:val="24"/>
              </w:rPr>
            </w:pPr>
            <w:r w:rsidRPr="007539D0">
              <w:rPr>
                <w:color w:val="000000"/>
                <w:sz w:val="24"/>
                <w:szCs w:val="24"/>
              </w:rPr>
              <w:t xml:space="preserve">Величина </w:t>
            </w:r>
          </w:p>
        </w:tc>
        <w:tc>
          <w:tcPr>
            <w:tcW w:w="1762" w:type="dxa"/>
            <w:shd w:val="clear" w:color="auto" w:fill="auto"/>
            <w:vAlign w:val="center"/>
          </w:tcPr>
          <w:p w:rsidR="006122C6" w:rsidRPr="007539D0" w:rsidRDefault="006122C6" w:rsidP="00AE6140">
            <w:pPr>
              <w:jc w:val="both"/>
              <w:rPr>
                <w:color w:val="000000"/>
                <w:sz w:val="24"/>
                <w:szCs w:val="24"/>
              </w:rPr>
            </w:pPr>
            <w:r w:rsidRPr="007539D0">
              <w:rPr>
                <w:color w:val="000000"/>
                <w:sz w:val="24"/>
                <w:szCs w:val="24"/>
              </w:rPr>
              <w:t>Единица</w:t>
            </w:r>
          </w:p>
          <w:p w:rsidR="006122C6" w:rsidRPr="007539D0" w:rsidRDefault="006122C6" w:rsidP="00AE6140">
            <w:pPr>
              <w:jc w:val="both"/>
              <w:rPr>
                <w:color w:val="000000"/>
                <w:sz w:val="24"/>
                <w:szCs w:val="24"/>
              </w:rPr>
            </w:pPr>
            <w:r w:rsidRPr="007539D0">
              <w:rPr>
                <w:color w:val="000000"/>
                <w:sz w:val="24"/>
                <w:szCs w:val="24"/>
              </w:rPr>
              <w:t>измерения</w:t>
            </w:r>
          </w:p>
        </w:tc>
        <w:tc>
          <w:tcPr>
            <w:tcW w:w="2315" w:type="dxa"/>
            <w:shd w:val="clear" w:color="auto" w:fill="auto"/>
            <w:vAlign w:val="center"/>
          </w:tcPr>
          <w:p w:rsidR="006122C6" w:rsidRPr="007539D0" w:rsidRDefault="006122C6" w:rsidP="00AE6140">
            <w:pPr>
              <w:jc w:val="both"/>
              <w:rPr>
                <w:color w:val="000000"/>
                <w:sz w:val="24"/>
                <w:szCs w:val="24"/>
              </w:rPr>
            </w:pPr>
            <w:r w:rsidRPr="007539D0">
              <w:rPr>
                <w:color w:val="000000"/>
                <w:sz w:val="24"/>
                <w:szCs w:val="24"/>
              </w:rPr>
              <w:t xml:space="preserve">Величина </w:t>
            </w:r>
          </w:p>
        </w:tc>
      </w:tr>
      <w:tr w:rsidR="006122C6" w:rsidRPr="001B1FF8" w:rsidTr="00C22E51">
        <w:trPr>
          <w:trHeight w:val="1121"/>
        </w:trPr>
        <w:tc>
          <w:tcPr>
            <w:tcW w:w="534" w:type="dxa"/>
            <w:shd w:val="clear" w:color="auto" w:fill="auto"/>
            <w:vAlign w:val="center"/>
          </w:tcPr>
          <w:p w:rsidR="006122C6" w:rsidRPr="001B1FF8" w:rsidRDefault="006122C6" w:rsidP="00AE6140">
            <w:pPr>
              <w:jc w:val="both"/>
              <w:rPr>
                <w:b/>
                <w:color w:val="000000"/>
                <w:sz w:val="24"/>
                <w:szCs w:val="24"/>
              </w:rPr>
            </w:pPr>
            <w:r w:rsidRPr="001B1FF8">
              <w:rPr>
                <w:b/>
                <w:color w:val="000000"/>
                <w:sz w:val="24"/>
                <w:szCs w:val="24"/>
              </w:rPr>
              <w:t>2.</w:t>
            </w:r>
          </w:p>
        </w:tc>
        <w:tc>
          <w:tcPr>
            <w:tcW w:w="3136" w:type="dxa"/>
            <w:shd w:val="clear" w:color="auto" w:fill="auto"/>
            <w:vAlign w:val="center"/>
          </w:tcPr>
          <w:p w:rsidR="006122C6" w:rsidRPr="001B1FF8" w:rsidRDefault="006122C6" w:rsidP="00AE6140">
            <w:pPr>
              <w:jc w:val="both"/>
              <w:rPr>
                <w:color w:val="000000"/>
                <w:sz w:val="24"/>
                <w:szCs w:val="24"/>
              </w:rPr>
            </w:pPr>
            <w:r w:rsidRPr="001B1FF8">
              <w:rPr>
                <w:color w:val="000000"/>
                <w:sz w:val="24"/>
                <w:szCs w:val="24"/>
              </w:rPr>
              <w:t>Поликлиника, амбулатория, диспансер без стационара</w:t>
            </w:r>
          </w:p>
        </w:tc>
        <w:tc>
          <w:tcPr>
            <w:tcW w:w="1321" w:type="dxa"/>
            <w:shd w:val="clear" w:color="auto" w:fill="auto"/>
            <w:vAlign w:val="center"/>
          </w:tcPr>
          <w:p w:rsidR="006122C6" w:rsidRPr="001B1FF8" w:rsidRDefault="006122C6" w:rsidP="00AE6140">
            <w:pPr>
              <w:keepNext/>
              <w:keepLines/>
              <w:jc w:val="both"/>
              <w:rPr>
                <w:color w:val="000000"/>
                <w:sz w:val="24"/>
                <w:szCs w:val="24"/>
              </w:rPr>
            </w:pPr>
            <w:r w:rsidRPr="001B1FF8">
              <w:rPr>
                <w:color w:val="000000"/>
                <w:sz w:val="24"/>
                <w:szCs w:val="24"/>
              </w:rPr>
              <w:t>посещений в смену</w:t>
            </w:r>
          </w:p>
        </w:tc>
        <w:tc>
          <w:tcPr>
            <w:tcW w:w="1321" w:type="dxa"/>
            <w:shd w:val="clear" w:color="auto" w:fill="auto"/>
            <w:vAlign w:val="center"/>
          </w:tcPr>
          <w:p w:rsidR="006122C6" w:rsidRPr="001B1FF8" w:rsidRDefault="006122C6" w:rsidP="00AE6140">
            <w:pPr>
              <w:keepNext/>
              <w:keepLines/>
              <w:jc w:val="both"/>
              <w:rPr>
                <w:sz w:val="24"/>
                <w:szCs w:val="24"/>
              </w:rPr>
            </w:pPr>
            <w:r w:rsidRPr="001B1FF8">
              <w:rPr>
                <w:sz w:val="24"/>
                <w:szCs w:val="24"/>
              </w:rPr>
              <w:t>51,61</w:t>
            </w:r>
          </w:p>
        </w:tc>
        <w:tc>
          <w:tcPr>
            <w:tcW w:w="1762" w:type="dxa"/>
            <w:shd w:val="clear" w:color="auto" w:fill="auto"/>
            <w:vAlign w:val="center"/>
          </w:tcPr>
          <w:p w:rsidR="006122C6" w:rsidRPr="001B1FF8" w:rsidRDefault="006122C6" w:rsidP="00AE6140">
            <w:pPr>
              <w:jc w:val="both"/>
              <w:rPr>
                <w:color w:val="000000"/>
                <w:sz w:val="24"/>
                <w:szCs w:val="24"/>
              </w:rPr>
            </w:pPr>
            <w:r w:rsidRPr="001B1FF8">
              <w:rPr>
                <w:color w:val="000000"/>
                <w:sz w:val="24"/>
                <w:szCs w:val="24"/>
              </w:rPr>
              <w:t>пешеходная доступность, м</w:t>
            </w:r>
          </w:p>
        </w:tc>
        <w:tc>
          <w:tcPr>
            <w:tcW w:w="2315" w:type="dxa"/>
            <w:shd w:val="clear" w:color="auto" w:fill="auto"/>
            <w:vAlign w:val="center"/>
          </w:tcPr>
          <w:p w:rsidR="006122C6" w:rsidRPr="001B1FF8" w:rsidRDefault="00FF0319" w:rsidP="00AE6140">
            <w:pPr>
              <w:jc w:val="both"/>
              <w:rPr>
                <w:color w:val="000000"/>
                <w:sz w:val="24"/>
                <w:szCs w:val="24"/>
              </w:rPr>
            </w:pPr>
            <w:r w:rsidRPr="001B1FF8">
              <w:rPr>
                <w:color w:val="000000"/>
                <w:sz w:val="24"/>
                <w:szCs w:val="24"/>
              </w:rPr>
              <w:t>800</w:t>
            </w:r>
          </w:p>
        </w:tc>
      </w:tr>
      <w:tr w:rsidR="00FF0319" w:rsidRPr="001B1FF8" w:rsidTr="00C22E51">
        <w:trPr>
          <w:trHeight w:val="1259"/>
        </w:trPr>
        <w:tc>
          <w:tcPr>
            <w:tcW w:w="534" w:type="dxa"/>
            <w:vMerge w:val="restart"/>
            <w:shd w:val="clear" w:color="auto" w:fill="auto"/>
            <w:vAlign w:val="center"/>
          </w:tcPr>
          <w:p w:rsidR="00FF0319" w:rsidRPr="001B1FF8" w:rsidRDefault="00FF0319" w:rsidP="00AE6140">
            <w:pPr>
              <w:jc w:val="both"/>
              <w:rPr>
                <w:b/>
                <w:color w:val="000000"/>
                <w:sz w:val="24"/>
                <w:szCs w:val="24"/>
              </w:rPr>
            </w:pPr>
            <w:r w:rsidRPr="001B1FF8">
              <w:rPr>
                <w:b/>
                <w:color w:val="000000"/>
                <w:sz w:val="24"/>
                <w:szCs w:val="24"/>
              </w:rPr>
              <w:t>5.</w:t>
            </w:r>
          </w:p>
        </w:tc>
        <w:tc>
          <w:tcPr>
            <w:tcW w:w="3136" w:type="dxa"/>
            <w:shd w:val="clear" w:color="auto" w:fill="auto"/>
            <w:vAlign w:val="center"/>
          </w:tcPr>
          <w:p w:rsidR="00FF0319" w:rsidRPr="001B1FF8" w:rsidRDefault="00FF0319" w:rsidP="00AE6140">
            <w:pPr>
              <w:jc w:val="both"/>
              <w:rPr>
                <w:sz w:val="24"/>
                <w:szCs w:val="24"/>
              </w:rPr>
            </w:pPr>
            <w:r w:rsidRPr="001B1FF8">
              <w:rPr>
                <w:sz w:val="24"/>
                <w:szCs w:val="24"/>
              </w:rPr>
              <w:t>Аптека</w:t>
            </w:r>
          </w:p>
        </w:tc>
        <w:tc>
          <w:tcPr>
            <w:tcW w:w="1321" w:type="dxa"/>
            <w:shd w:val="clear" w:color="auto" w:fill="auto"/>
            <w:vAlign w:val="center"/>
          </w:tcPr>
          <w:p w:rsidR="00FF0319" w:rsidRPr="001B1FF8" w:rsidRDefault="00FF0319" w:rsidP="00AE6140">
            <w:pPr>
              <w:keepNext/>
              <w:keepLines/>
              <w:jc w:val="both"/>
              <w:rPr>
                <w:color w:val="000000"/>
                <w:sz w:val="24"/>
                <w:szCs w:val="24"/>
              </w:rPr>
            </w:pPr>
            <w:r w:rsidRPr="001B1FF8">
              <w:rPr>
                <w:color w:val="000000"/>
                <w:sz w:val="24"/>
                <w:szCs w:val="24"/>
              </w:rPr>
              <w:t>объектов на 10000 чел.</w:t>
            </w:r>
          </w:p>
        </w:tc>
        <w:tc>
          <w:tcPr>
            <w:tcW w:w="1321" w:type="dxa"/>
            <w:shd w:val="clear" w:color="auto" w:fill="auto"/>
            <w:vAlign w:val="center"/>
          </w:tcPr>
          <w:p w:rsidR="00FF0319" w:rsidRPr="001B1FF8" w:rsidRDefault="00FF0319" w:rsidP="00AE6140">
            <w:pPr>
              <w:keepNext/>
              <w:keepLines/>
              <w:jc w:val="both"/>
              <w:rPr>
                <w:color w:val="000000"/>
                <w:sz w:val="24"/>
                <w:szCs w:val="24"/>
              </w:rPr>
            </w:pPr>
            <w:r w:rsidRPr="001B1FF8">
              <w:rPr>
                <w:color w:val="000000"/>
                <w:sz w:val="24"/>
                <w:szCs w:val="24"/>
              </w:rPr>
              <w:t>1</w:t>
            </w:r>
          </w:p>
        </w:tc>
        <w:tc>
          <w:tcPr>
            <w:tcW w:w="1762" w:type="dxa"/>
            <w:shd w:val="clear" w:color="auto" w:fill="auto"/>
            <w:vAlign w:val="center"/>
          </w:tcPr>
          <w:p w:rsidR="00FF0319" w:rsidRPr="001B1FF8" w:rsidRDefault="00FF0319" w:rsidP="00AE6140">
            <w:pPr>
              <w:jc w:val="both"/>
              <w:rPr>
                <w:color w:val="000000"/>
                <w:sz w:val="24"/>
                <w:szCs w:val="24"/>
              </w:rPr>
            </w:pPr>
            <w:r w:rsidRPr="001B1FF8">
              <w:rPr>
                <w:color w:val="000000"/>
                <w:sz w:val="24"/>
                <w:szCs w:val="24"/>
              </w:rPr>
              <w:t>пешеходная доступность, м</w:t>
            </w:r>
          </w:p>
        </w:tc>
        <w:tc>
          <w:tcPr>
            <w:tcW w:w="2315" w:type="dxa"/>
            <w:shd w:val="clear" w:color="auto" w:fill="auto"/>
            <w:vAlign w:val="center"/>
          </w:tcPr>
          <w:p w:rsidR="00FF0319" w:rsidRPr="001B1FF8" w:rsidRDefault="00FF0319" w:rsidP="00AE6140">
            <w:pPr>
              <w:jc w:val="both"/>
              <w:rPr>
                <w:color w:val="000000"/>
                <w:sz w:val="24"/>
                <w:szCs w:val="24"/>
              </w:rPr>
            </w:pPr>
          </w:p>
          <w:p w:rsidR="00FF0319" w:rsidRPr="001B1FF8" w:rsidRDefault="00FF0319" w:rsidP="00AE6140">
            <w:pPr>
              <w:jc w:val="both"/>
              <w:rPr>
                <w:color w:val="000000"/>
                <w:sz w:val="24"/>
                <w:szCs w:val="24"/>
              </w:rPr>
            </w:pPr>
            <w:r w:rsidRPr="001B1FF8">
              <w:rPr>
                <w:color w:val="000000"/>
                <w:sz w:val="24"/>
                <w:szCs w:val="24"/>
              </w:rPr>
              <w:t>800</w:t>
            </w:r>
          </w:p>
          <w:p w:rsidR="00FF0319" w:rsidRPr="001B1FF8" w:rsidRDefault="00FF0319" w:rsidP="00AE6140">
            <w:pPr>
              <w:jc w:val="both"/>
              <w:rPr>
                <w:color w:val="000000"/>
                <w:sz w:val="24"/>
                <w:szCs w:val="24"/>
              </w:rPr>
            </w:pPr>
          </w:p>
        </w:tc>
      </w:tr>
      <w:tr w:rsidR="006122C6" w:rsidRPr="001B1FF8" w:rsidTr="00C22E51">
        <w:trPr>
          <w:trHeight w:val="628"/>
        </w:trPr>
        <w:tc>
          <w:tcPr>
            <w:tcW w:w="534" w:type="dxa"/>
            <w:vMerge/>
            <w:shd w:val="clear" w:color="auto" w:fill="auto"/>
            <w:vAlign w:val="center"/>
          </w:tcPr>
          <w:p w:rsidR="006122C6" w:rsidRPr="001B1FF8" w:rsidRDefault="006122C6" w:rsidP="00AE6140">
            <w:pPr>
              <w:jc w:val="both"/>
              <w:rPr>
                <w:b/>
                <w:color w:val="000000"/>
                <w:sz w:val="24"/>
                <w:szCs w:val="24"/>
              </w:rPr>
            </w:pPr>
          </w:p>
        </w:tc>
        <w:tc>
          <w:tcPr>
            <w:tcW w:w="3136" w:type="dxa"/>
            <w:shd w:val="clear" w:color="auto" w:fill="auto"/>
            <w:vAlign w:val="center"/>
          </w:tcPr>
          <w:p w:rsidR="006122C6" w:rsidRPr="001B1FF8" w:rsidRDefault="006122C6" w:rsidP="00AE6140">
            <w:pPr>
              <w:jc w:val="both"/>
              <w:rPr>
                <w:sz w:val="24"/>
                <w:szCs w:val="24"/>
              </w:rPr>
            </w:pPr>
            <w:r w:rsidRPr="001B1FF8">
              <w:rPr>
                <w:sz w:val="24"/>
                <w:szCs w:val="24"/>
              </w:rPr>
              <w:t>Аптечный пункт</w:t>
            </w:r>
          </w:p>
        </w:tc>
        <w:tc>
          <w:tcPr>
            <w:tcW w:w="1321" w:type="dxa"/>
            <w:shd w:val="clear" w:color="auto" w:fill="auto"/>
            <w:vAlign w:val="center"/>
          </w:tcPr>
          <w:p w:rsidR="006122C6" w:rsidRPr="001B1FF8" w:rsidRDefault="006122C6" w:rsidP="00AE6140">
            <w:pPr>
              <w:keepNext/>
              <w:keepLines/>
              <w:jc w:val="both"/>
              <w:rPr>
                <w:color w:val="000000"/>
                <w:sz w:val="24"/>
                <w:szCs w:val="24"/>
              </w:rPr>
            </w:pPr>
            <w:r w:rsidRPr="001B1FF8">
              <w:rPr>
                <w:color w:val="000000"/>
                <w:sz w:val="24"/>
                <w:szCs w:val="24"/>
              </w:rPr>
              <w:t>объектов на 1</w:t>
            </w:r>
            <w:r w:rsidR="00FF0319" w:rsidRPr="001B1FF8">
              <w:rPr>
                <w:color w:val="000000"/>
                <w:sz w:val="24"/>
                <w:szCs w:val="24"/>
              </w:rPr>
              <w:t>0</w:t>
            </w:r>
            <w:r w:rsidRPr="001B1FF8">
              <w:rPr>
                <w:color w:val="000000"/>
                <w:sz w:val="24"/>
                <w:szCs w:val="24"/>
              </w:rPr>
              <w:t>000 чел.</w:t>
            </w:r>
          </w:p>
        </w:tc>
        <w:tc>
          <w:tcPr>
            <w:tcW w:w="1321" w:type="dxa"/>
            <w:shd w:val="clear" w:color="auto" w:fill="auto"/>
            <w:vAlign w:val="center"/>
          </w:tcPr>
          <w:p w:rsidR="006122C6" w:rsidRPr="001B1FF8" w:rsidRDefault="006122C6" w:rsidP="00AE6140">
            <w:pPr>
              <w:keepNext/>
              <w:keepLines/>
              <w:jc w:val="both"/>
              <w:rPr>
                <w:sz w:val="24"/>
                <w:szCs w:val="24"/>
              </w:rPr>
            </w:pPr>
            <w:r w:rsidRPr="001B1FF8">
              <w:rPr>
                <w:sz w:val="24"/>
                <w:szCs w:val="24"/>
              </w:rPr>
              <w:t>1</w:t>
            </w:r>
          </w:p>
        </w:tc>
        <w:tc>
          <w:tcPr>
            <w:tcW w:w="1762" w:type="dxa"/>
            <w:shd w:val="clear" w:color="auto" w:fill="auto"/>
            <w:vAlign w:val="center"/>
          </w:tcPr>
          <w:p w:rsidR="006122C6" w:rsidRPr="001B1FF8" w:rsidRDefault="006122C6" w:rsidP="00AE6140">
            <w:pPr>
              <w:jc w:val="both"/>
              <w:rPr>
                <w:color w:val="000000"/>
                <w:sz w:val="24"/>
                <w:szCs w:val="24"/>
              </w:rPr>
            </w:pPr>
            <w:r w:rsidRPr="001B1FF8">
              <w:rPr>
                <w:color w:val="000000"/>
                <w:sz w:val="24"/>
                <w:szCs w:val="24"/>
              </w:rPr>
              <w:t>пешеходная доступность, м</w:t>
            </w:r>
          </w:p>
        </w:tc>
        <w:tc>
          <w:tcPr>
            <w:tcW w:w="2315" w:type="dxa"/>
            <w:shd w:val="clear" w:color="auto" w:fill="auto"/>
            <w:vAlign w:val="center"/>
          </w:tcPr>
          <w:p w:rsidR="006122C6" w:rsidRPr="001B1FF8" w:rsidRDefault="006122C6" w:rsidP="00AE6140">
            <w:pPr>
              <w:jc w:val="both"/>
              <w:rPr>
                <w:color w:val="000000"/>
                <w:sz w:val="24"/>
                <w:szCs w:val="24"/>
              </w:rPr>
            </w:pPr>
            <w:r w:rsidRPr="001B1FF8">
              <w:rPr>
                <w:color w:val="000000"/>
                <w:sz w:val="24"/>
                <w:szCs w:val="24"/>
              </w:rPr>
              <w:t>800</w:t>
            </w:r>
          </w:p>
        </w:tc>
      </w:tr>
    </w:tbl>
    <w:p w:rsidR="006122C6" w:rsidRPr="00AD14D8" w:rsidRDefault="006122C6" w:rsidP="00AE6140">
      <w:pPr>
        <w:pStyle w:val="afff"/>
        <w:spacing w:line="240" w:lineRule="exact"/>
        <w:ind w:firstLine="709"/>
        <w:jc w:val="both"/>
        <w:rPr>
          <w:rFonts w:ascii="Times New Roman" w:hAnsi="Times New Roman"/>
          <w:color w:val="000000"/>
          <w:sz w:val="20"/>
          <w:szCs w:val="20"/>
        </w:rPr>
      </w:pPr>
      <w:r w:rsidRPr="00AD14D8">
        <w:rPr>
          <w:rFonts w:ascii="Times New Roman" w:hAnsi="Times New Roman"/>
          <w:color w:val="000000"/>
          <w:sz w:val="20"/>
          <w:szCs w:val="20"/>
        </w:rPr>
        <w:t xml:space="preserve">(*) Определен по радиусу обслуживания медицинских учреждений. </w:t>
      </w:r>
    </w:p>
    <w:p w:rsidR="006122C6" w:rsidRPr="001B1FF8" w:rsidRDefault="006122C6" w:rsidP="00FF0319">
      <w:pPr>
        <w:ind w:firstLine="851"/>
        <w:contextualSpacing/>
        <w:jc w:val="left"/>
        <w:rPr>
          <w:b/>
          <w:color w:val="000000"/>
          <w:sz w:val="24"/>
          <w:szCs w:val="24"/>
        </w:rPr>
      </w:pPr>
      <w:r w:rsidRPr="001B1FF8">
        <w:rPr>
          <w:b/>
          <w:color w:val="000000"/>
          <w:sz w:val="24"/>
          <w:szCs w:val="24"/>
        </w:rPr>
        <w:t>Расчетные показатели объектов, предназначенных для обеспечения первичных мер пожарной безопасности</w:t>
      </w:r>
    </w:p>
    <w:p w:rsidR="00C249F2" w:rsidRDefault="00FF0319" w:rsidP="00185FBF">
      <w:pPr>
        <w:pStyle w:val="a6"/>
        <w:widowControl w:val="0"/>
        <w:numPr>
          <w:ilvl w:val="0"/>
          <w:numId w:val="5"/>
        </w:numPr>
        <w:spacing w:line="240" w:lineRule="auto"/>
        <w:ind w:left="0" w:firstLine="709"/>
        <w:jc w:val="both"/>
        <w:rPr>
          <w:sz w:val="24"/>
          <w:szCs w:val="24"/>
        </w:rPr>
      </w:pPr>
      <w:r w:rsidRPr="001B1FF8">
        <w:rPr>
          <w:sz w:val="24"/>
          <w:szCs w:val="24"/>
        </w:rPr>
        <w:t xml:space="preserve">Значение расчетных показателей минимально допустимого уровня обеспеченности населения городского округа </w:t>
      </w:r>
      <w:r w:rsidR="00C249F2" w:rsidRPr="00227CAB">
        <w:rPr>
          <w:sz w:val="24"/>
          <w:szCs w:val="24"/>
        </w:rPr>
        <w:t>представлены в таблице</w:t>
      </w:r>
      <w:r w:rsidR="00C249F2" w:rsidRPr="001B1FF8">
        <w:rPr>
          <w:sz w:val="24"/>
          <w:szCs w:val="24"/>
        </w:rPr>
        <w:t xml:space="preserve"> </w:t>
      </w:r>
      <w:r w:rsidR="00C249F2">
        <w:rPr>
          <w:sz w:val="24"/>
          <w:szCs w:val="24"/>
        </w:rPr>
        <w:t>16.</w:t>
      </w:r>
    </w:p>
    <w:p w:rsidR="00C249F2" w:rsidRPr="00C249F2" w:rsidRDefault="00C249F2" w:rsidP="00C249F2">
      <w:pPr>
        <w:pStyle w:val="a6"/>
        <w:widowControl w:val="0"/>
        <w:spacing w:line="240" w:lineRule="auto"/>
        <w:ind w:left="709"/>
        <w:jc w:val="both"/>
        <w:rPr>
          <w:sz w:val="12"/>
          <w:szCs w:val="12"/>
        </w:rPr>
      </w:pPr>
    </w:p>
    <w:p w:rsidR="006122C6" w:rsidRDefault="00FF0319" w:rsidP="00C249F2">
      <w:pPr>
        <w:pStyle w:val="a6"/>
        <w:widowControl w:val="0"/>
        <w:spacing w:line="240" w:lineRule="auto"/>
        <w:ind w:left="709"/>
        <w:jc w:val="both"/>
        <w:rPr>
          <w:sz w:val="24"/>
          <w:szCs w:val="24"/>
        </w:rPr>
      </w:pPr>
      <w:r w:rsidRPr="001B1FF8">
        <w:rPr>
          <w:sz w:val="24"/>
          <w:szCs w:val="24"/>
        </w:rPr>
        <w:t>Таблица 16</w:t>
      </w:r>
    </w:p>
    <w:p w:rsidR="00C249F2" w:rsidRPr="00C249F2" w:rsidRDefault="00C249F2" w:rsidP="00C249F2">
      <w:pPr>
        <w:pStyle w:val="a6"/>
        <w:widowControl w:val="0"/>
        <w:spacing w:line="240" w:lineRule="auto"/>
        <w:ind w:left="709"/>
        <w:jc w:val="both"/>
        <w:rPr>
          <w:sz w:val="12"/>
          <w:szCs w:val="12"/>
        </w:rPr>
      </w:pPr>
    </w:p>
    <w:tbl>
      <w:tblPr>
        <w:tblW w:w="10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2578"/>
        <w:gridCol w:w="2426"/>
        <w:gridCol w:w="1365"/>
        <w:gridCol w:w="1970"/>
        <w:gridCol w:w="1245"/>
      </w:tblGrid>
      <w:tr w:rsidR="006122C6" w:rsidRPr="001B1FF8" w:rsidTr="00C22E51">
        <w:trPr>
          <w:trHeight w:val="724"/>
        </w:trPr>
        <w:tc>
          <w:tcPr>
            <w:tcW w:w="738" w:type="dxa"/>
            <w:vMerge w:val="restart"/>
            <w:shd w:val="clear" w:color="auto" w:fill="auto"/>
            <w:vAlign w:val="center"/>
          </w:tcPr>
          <w:p w:rsidR="006122C6" w:rsidRPr="00C249F2" w:rsidRDefault="006122C6" w:rsidP="00AE6140">
            <w:pPr>
              <w:jc w:val="both"/>
              <w:rPr>
                <w:color w:val="000000"/>
                <w:sz w:val="24"/>
                <w:szCs w:val="24"/>
              </w:rPr>
            </w:pPr>
            <w:r w:rsidRPr="00C249F2">
              <w:rPr>
                <w:color w:val="000000"/>
                <w:sz w:val="24"/>
                <w:szCs w:val="24"/>
              </w:rPr>
              <w:t>№</w:t>
            </w:r>
          </w:p>
        </w:tc>
        <w:tc>
          <w:tcPr>
            <w:tcW w:w="2578" w:type="dxa"/>
            <w:vMerge w:val="restart"/>
            <w:shd w:val="clear" w:color="auto" w:fill="auto"/>
            <w:vAlign w:val="center"/>
          </w:tcPr>
          <w:p w:rsidR="006122C6" w:rsidRPr="00C249F2" w:rsidRDefault="006122C6" w:rsidP="00AE6140">
            <w:pPr>
              <w:jc w:val="both"/>
              <w:rPr>
                <w:color w:val="000000"/>
                <w:sz w:val="24"/>
                <w:szCs w:val="24"/>
              </w:rPr>
            </w:pPr>
            <w:r w:rsidRPr="00C249F2">
              <w:rPr>
                <w:color w:val="000000"/>
                <w:sz w:val="24"/>
                <w:szCs w:val="24"/>
              </w:rPr>
              <w:t>Наименование</w:t>
            </w:r>
          </w:p>
          <w:p w:rsidR="006122C6" w:rsidRPr="00C249F2" w:rsidRDefault="006122C6" w:rsidP="00AE6140">
            <w:pPr>
              <w:jc w:val="both"/>
              <w:rPr>
                <w:color w:val="000000"/>
                <w:sz w:val="24"/>
                <w:szCs w:val="24"/>
              </w:rPr>
            </w:pPr>
            <w:r w:rsidRPr="00C249F2">
              <w:rPr>
                <w:color w:val="000000"/>
                <w:sz w:val="24"/>
                <w:szCs w:val="24"/>
              </w:rPr>
              <w:t xml:space="preserve"> объекта *</w:t>
            </w:r>
          </w:p>
        </w:tc>
        <w:tc>
          <w:tcPr>
            <w:tcW w:w="3791" w:type="dxa"/>
            <w:gridSpan w:val="2"/>
            <w:shd w:val="clear" w:color="auto" w:fill="auto"/>
            <w:vAlign w:val="center"/>
          </w:tcPr>
          <w:p w:rsidR="006122C6" w:rsidRPr="00C249F2" w:rsidRDefault="006122C6" w:rsidP="00AE6140">
            <w:pPr>
              <w:jc w:val="both"/>
              <w:rPr>
                <w:color w:val="000000"/>
                <w:sz w:val="24"/>
                <w:szCs w:val="24"/>
              </w:rPr>
            </w:pPr>
            <w:r w:rsidRPr="00C249F2">
              <w:rPr>
                <w:color w:val="000000"/>
                <w:sz w:val="24"/>
                <w:szCs w:val="24"/>
              </w:rPr>
              <w:t>Показатель минимально допустимого уровня обеспеченности</w:t>
            </w:r>
          </w:p>
        </w:tc>
        <w:tc>
          <w:tcPr>
            <w:tcW w:w="3215" w:type="dxa"/>
            <w:gridSpan w:val="2"/>
            <w:shd w:val="clear" w:color="auto" w:fill="auto"/>
            <w:vAlign w:val="center"/>
          </w:tcPr>
          <w:p w:rsidR="006122C6" w:rsidRPr="00C249F2" w:rsidRDefault="006122C6" w:rsidP="00AE6140">
            <w:pPr>
              <w:jc w:val="both"/>
              <w:rPr>
                <w:color w:val="000000"/>
                <w:sz w:val="24"/>
                <w:szCs w:val="24"/>
              </w:rPr>
            </w:pPr>
            <w:r w:rsidRPr="00C249F2">
              <w:rPr>
                <w:color w:val="000000"/>
                <w:sz w:val="24"/>
                <w:szCs w:val="24"/>
              </w:rPr>
              <w:t>Показатель максимально допустимого уровня территориальной доступности</w:t>
            </w:r>
            <w:r w:rsidR="00227CAB">
              <w:rPr>
                <w:color w:val="000000"/>
                <w:sz w:val="24"/>
                <w:szCs w:val="24"/>
              </w:rPr>
              <w:t xml:space="preserve"> </w:t>
            </w:r>
            <w:r w:rsidR="00227CAB" w:rsidRPr="00227CAB">
              <w:rPr>
                <w:sz w:val="24"/>
                <w:szCs w:val="24"/>
              </w:rPr>
              <w:t>(**)</w:t>
            </w:r>
          </w:p>
        </w:tc>
      </w:tr>
      <w:tr w:rsidR="006122C6" w:rsidRPr="001B1FF8" w:rsidTr="00C22E51">
        <w:trPr>
          <w:trHeight w:val="451"/>
        </w:trPr>
        <w:tc>
          <w:tcPr>
            <w:tcW w:w="738" w:type="dxa"/>
            <w:vMerge/>
            <w:shd w:val="clear" w:color="auto" w:fill="auto"/>
            <w:vAlign w:val="center"/>
          </w:tcPr>
          <w:p w:rsidR="006122C6" w:rsidRPr="00C249F2" w:rsidRDefault="006122C6" w:rsidP="00AE6140">
            <w:pPr>
              <w:jc w:val="both"/>
              <w:rPr>
                <w:color w:val="000000"/>
                <w:sz w:val="24"/>
                <w:szCs w:val="24"/>
              </w:rPr>
            </w:pPr>
          </w:p>
        </w:tc>
        <w:tc>
          <w:tcPr>
            <w:tcW w:w="2578" w:type="dxa"/>
            <w:vMerge/>
            <w:shd w:val="clear" w:color="auto" w:fill="auto"/>
            <w:vAlign w:val="center"/>
          </w:tcPr>
          <w:p w:rsidR="006122C6" w:rsidRPr="00C249F2" w:rsidRDefault="006122C6" w:rsidP="00AE6140">
            <w:pPr>
              <w:jc w:val="both"/>
              <w:rPr>
                <w:color w:val="000000"/>
                <w:sz w:val="24"/>
                <w:szCs w:val="24"/>
              </w:rPr>
            </w:pPr>
          </w:p>
        </w:tc>
        <w:tc>
          <w:tcPr>
            <w:tcW w:w="2426" w:type="dxa"/>
            <w:shd w:val="clear" w:color="auto" w:fill="auto"/>
            <w:vAlign w:val="center"/>
          </w:tcPr>
          <w:p w:rsidR="006122C6" w:rsidRPr="00C249F2" w:rsidRDefault="006122C6" w:rsidP="00AE6140">
            <w:pPr>
              <w:jc w:val="both"/>
              <w:rPr>
                <w:color w:val="000000"/>
                <w:sz w:val="24"/>
                <w:szCs w:val="24"/>
              </w:rPr>
            </w:pPr>
            <w:r w:rsidRPr="00C249F2">
              <w:rPr>
                <w:color w:val="000000"/>
                <w:sz w:val="24"/>
                <w:szCs w:val="24"/>
              </w:rPr>
              <w:t>Единица</w:t>
            </w:r>
          </w:p>
          <w:p w:rsidR="006122C6" w:rsidRPr="00C249F2" w:rsidRDefault="006122C6" w:rsidP="00AE6140">
            <w:pPr>
              <w:jc w:val="both"/>
              <w:rPr>
                <w:color w:val="000000"/>
                <w:sz w:val="24"/>
                <w:szCs w:val="24"/>
              </w:rPr>
            </w:pPr>
            <w:r w:rsidRPr="00C249F2">
              <w:rPr>
                <w:color w:val="000000"/>
                <w:sz w:val="24"/>
                <w:szCs w:val="24"/>
              </w:rPr>
              <w:t>измерения</w:t>
            </w:r>
          </w:p>
        </w:tc>
        <w:tc>
          <w:tcPr>
            <w:tcW w:w="1365" w:type="dxa"/>
            <w:shd w:val="clear" w:color="auto" w:fill="auto"/>
            <w:vAlign w:val="center"/>
          </w:tcPr>
          <w:p w:rsidR="006122C6" w:rsidRPr="00C249F2" w:rsidRDefault="006122C6" w:rsidP="00AE6140">
            <w:pPr>
              <w:jc w:val="both"/>
              <w:rPr>
                <w:color w:val="000000"/>
                <w:sz w:val="24"/>
                <w:szCs w:val="24"/>
              </w:rPr>
            </w:pPr>
            <w:r w:rsidRPr="00C249F2">
              <w:rPr>
                <w:color w:val="000000"/>
                <w:sz w:val="24"/>
                <w:szCs w:val="24"/>
              </w:rPr>
              <w:t>Величина</w:t>
            </w:r>
          </w:p>
        </w:tc>
        <w:tc>
          <w:tcPr>
            <w:tcW w:w="1970" w:type="dxa"/>
            <w:shd w:val="clear" w:color="auto" w:fill="auto"/>
            <w:vAlign w:val="center"/>
          </w:tcPr>
          <w:p w:rsidR="006122C6" w:rsidRPr="00C249F2" w:rsidRDefault="006122C6" w:rsidP="00AE6140">
            <w:pPr>
              <w:jc w:val="both"/>
              <w:rPr>
                <w:color w:val="000000"/>
                <w:sz w:val="24"/>
                <w:szCs w:val="24"/>
              </w:rPr>
            </w:pPr>
            <w:r w:rsidRPr="00C249F2">
              <w:rPr>
                <w:color w:val="000000"/>
                <w:sz w:val="24"/>
                <w:szCs w:val="24"/>
              </w:rPr>
              <w:t>Единица</w:t>
            </w:r>
          </w:p>
          <w:p w:rsidR="006122C6" w:rsidRPr="00C249F2" w:rsidRDefault="006122C6" w:rsidP="00AE6140">
            <w:pPr>
              <w:jc w:val="both"/>
              <w:rPr>
                <w:color w:val="000000"/>
                <w:sz w:val="24"/>
                <w:szCs w:val="24"/>
              </w:rPr>
            </w:pPr>
            <w:r w:rsidRPr="00C249F2">
              <w:rPr>
                <w:color w:val="000000"/>
                <w:sz w:val="24"/>
                <w:szCs w:val="24"/>
              </w:rPr>
              <w:t>измерения</w:t>
            </w:r>
          </w:p>
        </w:tc>
        <w:tc>
          <w:tcPr>
            <w:tcW w:w="1244" w:type="dxa"/>
            <w:shd w:val="clear" w:color="auto" w:fill="auto"/>
            <w:vAlign w:val="center"/>
          </w:tcPr>
          <w:p w:rsidR="006122C6" w:rsidRPr="00C249F2" w:rsidRDefault="006122C6" w:rsidP="00AE6140">
            <w:pPr>
              <w:jc w:val="both"/>
              <w:rPr>
                <w:color w:val="000000"/>
                <w:sz w:val="24"/>
                <w:szCs w:val="24"/>
              </w:rPr>
            </w:pPr>
            <w:r w:rsidRPr="00C249F2">
              <w:rPr>
                <w:color w:val="000000"/>
                <w:sz w:val="24"/>
                <w:szCs w:val="24"/>
              </w:rPr>
              <w:t>величина</w:t>
            </w:r>
          </w:p>
        </w:tc>
      </w:tr>
      <w:tr w:rsidR="006122C6" w:rsidRPr="001B1FF8" w:rsidTr="00C22E51">
        <w:trPr>
          <w:trHeight w:val="635"/>
        </w:trPr>
        <w:tc>
          <w:tcPr>
            <w:tcW w:w="738" w:type="dxa"/>
            <w:shd w:val="clear" w:color="auto" w:fill="auto"/>
            <w:vAlign w:val="center"/>
          </w:tcPr>
          <w:p w:rsidR="006122C6" w:rsidRPr="001B1FF8" w:rsidRDefault="006122C6" w:rsidP="00AE6140">
            <w:pPr>
              <w:jc w:val="both"/>
              <w:rPr>
                <w:b/>
                <w:color w:val="000000"/>
                <w:sz w:val="24"/>
                <w:szCs w:val="24"/>
              </w:rPr>
            </w:pPr>
            <w:r w:rsidRPr="001B1FF8">
              <w:rPr>
                <w:b/>
                <w:color w:val="000000"/>
                <w:sz w:val="24"/>
                <w:szCs w:val="24"/>
              </w:rPr>
              <w:t>1.</w:t>
            </w:r>
          </w:p>
        </w:tc>
        <w:tc>
          <w:tcPr>
            <w:tcW w:w="2578" w:type="dxa"/>
            <w:shd w:val="clear" w:color="auto" w:fill="auto"/>
            <w:vAlign w:val="center"/>
          </w:tcPr>
          <w:p w:rsidR="006122C6" w:rsidRPr="001B1FF8" w:rsidRDefault="006122C6" w:rsidP="00AE6140">
            <w:pPr>
              <w:jc w:val="both"/>
              <w:rPr>
                <w:color w:val="000000"/>
                <w:sz w:val="24"/>
                <w:szCs w:val="24"/>
              </w:rPr>
            </w:pPr>
            <w:r w:rsidRPr="001B1FF8">
              <w:rPr>
                <w:color w:val="000000"/>
                <w:sz w:val="24"/>
                <w:szCs w:val="24"/>
              </w:rPr>
              <w:t>Пожарное депо</w:t>
            </w:r>
          </w:p>
        </w:tc>
        <w:tc>
          <w:tcPr>
            <w:tcW w:w="2426" w:type="dxa"/>
            <w:shd w:val="clear" w:color="auto" w:fill="auto"/>
            <w:vAlign w:val="center"/>
          </w:tcPr>
          <w:p w:rsidR="006122C6" w:rsidRPr="001B1FF8" w:rsidRDefault="006122C6" w:rsidP="00AE6140">
            <w:pPr>
              <w:jc w:val="both"/>
              <w:rPr>
                <w:color w:val="000000"/>
                <w:sz w:val="24"/>
                <w:szCs w:val="24"/>
              </w:rPr>
            </w:pPr>
            <w:r w:rsidRPr="001B1FF8">
              <w:rPr>
                <w:color w:val="000000"/>
                <w:sz w:val="24"/>
                <w:szCs w:val="24"/>
              </w:rPr>
              <w:t>объект/ на 1000 жителей</w:t>
            </w:r>
          </w:p>
        </w:tc>
        <w:tc>
          <w:tcPr>
            <w:tcW w:w="1365" w:type="dxa"/>
            <w:shd w:val="clear" w:color="auto" w:fill="auto"/>
            <w:vAlign w:val="center"/>
          </w:tcPr>
          <w:p w:rsidR="006122C6" w:rsidRPr="001B1FF8" w:rsidRDefault="006122C6" w:rsidP="00AE6140">
            <w:pPr>
              <w:jc w:val="both"/>
              <w:rPr>
                <w:color w:val="000000"/>
                <w:sz w:val="24"/>
                <w:szCs w:val="24"/>
              </w:rPr>
            </w:pPr>
            <w:r w:rsidRPr="001B1FF8">
              <w:rPr>
                <w:color w:val="000000"/>
                <w:sz w:val="24"/>
                <w:szCs w:val="24"/>
              </w:rPr>
              <w:t>0,07</w:t>
            </w:r>
          </w:p>
        </w:tc>
        <w:tc>
          <w:tcPr>
            <w:tcW w:w="1970" w:type="dxa"/>
            <w:shd w:val="clear" w:color="auto" w:fill="auto"/>
            <w:vAlign w:val="center"/>
          </w:tcPr>
          <w:p w:rsidR="006122C6" w:rsidRPr="001B1FF8" w:rsidRDefault="006122C6" w:rsidP="00AE6140">
            <w:pPr>
              <w:jc w:val="both"/>
              <w:rPr>
                <w:color w:val="000000"/>
                <w:sz w:val="24"/>
                <w:szCs w:val="24"/>
              </w:rPr>
            </w:pPr>
            <w:r w:rsidRPr="001B1FF8">
              <w:rPr>
                <w:color w:val="000000"/>
                <w:sz w:val="24"/>
                <w:szCs w:val="24"/>
              </w:rPr>
              <w:t>транспортная доступность, мин.</w:t>
            </w:r>
          </w:p>
        </w:tc>
        <w:tc>
          <w:tcPr>
            <w:tcW w:w="1244" w:type="dxa"/>
            <w:shd w:val="clear" w:color="auto" w:fill="auto"/>
            <w:vAlign w:val="center"/>
          </w:tcPr>
          <w:p w:rsidR="006122C6" w:rsidRPr="001B1FF8" w:rsidRDefault="006122C6" w:rsidP="00AE6140">
            <w:pPr>
              <w:jc w:val="both"/>
              <w:rPr>
                <w:color w:val="000000"/>
                <w:sz w:val="24"/>
                <w:szCs w:val="24"/>
              </w:rPr>
            </w:pPr>
            <w:r w:rsidRPr="001B1FF8">
              <w:rPr>
                <w:color w:val="000000"/>
                <w:sz w:val="24"/>
                <w:szCs w:val="24"/>
              </w:rPr>
              <w:t>10</w:t>
            </w:r>
          </w:p>
        </w:tc>
      </w:tr>
      <w:tr w:rsidR="006122C6" w:rsidRPr="001B1FF8" w:rsidTr="00C22E51">
        <w:trPr>
          <w:trHeight w:val="434"/>
        </w:trPr>
        <w:tc>
          <w:tcPr>
            <w:tcW w:w="738" w:type="dxa"/>
            <w:shd w:val="clear" w:color="auto" w:fill="auto"/>
            <w:vAlign w:val="center"/>
          </w:tcPr>
          <w:p w:rsidR="006122C6" w:rsidRPr="001B1FF8" w:rsidRDefault="006122C6" w:rsidP="00AE6140">
            <w:pPr>
              <w:jc w:val="both"/>
              <w:rPr>
                <w:b/>
                <w:color w:val="000000"/>
                <w:sz w:val="24"/>
                <w:szCs w:val="24"/>
              </w:rPr>
            </w:pPr>
            <w:r w:rsidRPr="001B1FF8">
              <w:rPr>
                <w:b/>
                <w:color w:val="000000"/>
                <w:sz w:val="24"/>
                <w:szCs w:val="24"/>
              </w:rPr>
              <w:t>2.</w:t>
            </w:r>
          </w:p>
        </w:tc>
        <w:tc>
          <w:tcPr>
            <w:tcW w:w="2578" w:type="dxa"/>
            <w:shd w:val="clear" w:color="auto" w:fill="auto"/>
            <w:vAlign w:val="center"/>
          </w:tcPr>
          <w:p w:rsidR="006122C6" w:rsidRPr="001B1FF8" w:rsidRDefault="006122C6" w:rsidP="00AE6140">
            <w:pPr>
              <w:jc w:val="both"/>
              <w:rPr>
                <w:color w:val="000000"/>
                <w:sz w:val="24"/>
                <w:szCs w:val="24"/>
              </w:rPr>
            </w:pPr>
            <w:r w:rsidRPr="001B1FF8">
              <w:rPr>
                <w:color w:val="000000"/>
                <w:sz w:val="24"/>
                <w:szCs w:val="24"/>
              </w:rPr>
              <w:t xml:space="preserve">Количество пожарных автомобилей </w:t>
            </w:r>
          </w:p>
        </w:tc>
        <w:tc>
          <w:tcPr>
            <w:tcW w:w="2426" w:type="dxa"/>
            <w:shd w:val="clear" w:color="auto" w:fill="auto"/>
            <w:vAlign w:val="center"/>
          </w:tcPr>
          <w:p w:rsidR="006122C6" w:rsidRPr="001B1FF8" w:rsidRDefault="006122C6" w:rsidP="00AE6140">
            <w:pPr>
              <w:jc w:val="both"/>
              <w:rPr>
                <w:color w:val="000000"/>
                <w:sz w:val="24"/>
                <w:szCs w:val="24"/>
              </w:rPr>
            </w:pPr>
            <w:r w:rsidRPr="001B1FF8">
              <w:rPr>
                <w:color w:val="000000"/>
                <w:sz w:val="24"/>
                <w:szCs w:val="24"/>
              </w:rPr>
              <w:t xml:space="preserve">шт./ на 1000 </w:t>
            </w:r>
          </w:p>
          <w:p w:rsidR="006122C6" w:rsidRPr="001B1FF8" w:rsidRDefault="006122C6" w:rsidP="00AE6140">
            <w:pPr>
              <w:jc w:val="both"/>
              <w:rPr>
                <w:color w:val="000000"/>
                <w:sz w:val="24"/>
                <w:szCs w:val="24"/>
              </w:rPr>
            </w:pPr>
            <w:r w:rsidRPr="001B1FF8">
              <w:rPr>
                <w:color w:val="000000"/>
                <w:sz w:val="24"/>
                <w:szCs w:val="24"/>
              </w:rPr>
              <w:t>жителей</w:t>
            </w:r>
          </w:p>
        </w:tc>
        <w:tc>
          <w:tcPr>
            <w:tcW w:w="1365" w:type="dxa"/>
            <w:shd w:val="clear" w:color="auto" w:fill="auto"/>
            <w:vAlign w:val="center"/>
          </w:tcPr>
          <w:p w:rsidR="006122C6" w:rsidRPr="001B1FF8" w:rsidRDefault="006122C6" w:rsidP="00AE6140">
            <w:pPr>
              <w:jc w:val="both"/>
              <w:rPr>
                <w:color w:val="000000"/>
                <w:sz w:val="24"/>
                <w:szCs w:val="24"/>
                <w:highlight w:val="yellow"/>
              </w:rPr>
            </w:pPr>
            <w:r w:rsidRPr="001B1FF8">
              <w:rPr>
                <w:color w:val="000000"/>
                <w:sz w:val="24"/>
                <w:szCs w:val="24"/>
              </w:rPr>
              <w:t>0,44</w:t>
            </w:r>
          </w:p>
        </w:tc>
        <w:tc>
          <w:tcPr>
            <w:tcW w:w="1970" w:type="dxa"/>
            <w:shd w:val="clear" w:color="auto" w:fill="auto"/>
            <w:vAlign w:val="center"/>
          </w:tcPr>
          <w:p w:rsidR="006122C6" w:rsidRPr="001B1FF8" w:rsidRDefault="006122C6" w:rsidP="00AE6140">
            <w:pPr>
              <w:jc w:val="both"/>
              <w:rPr>
                <w:color w:val="000000"/>
                <w:sz w:val="24"/>
                <w:szCs w:val="24"/>
              </w:rPr>
            </w:pPr>
            <w:r w:rsidRPr="001B1FF8">
              <w:rPr>
                <w:color w:val="000000"/>
                <w:sz w:val="24"/>
                <w:szCs w:val="24"/>
              </w:rPr>
              <w:t>-</w:t>
            </w:r>
          </w:p>
        </w:tc>
        <w:tc>
          <w:tcPr>
            <w:tcW w:w="1244" w:type="dxa"/>
            <w:shd w:val="clear" w:color="auto" w:fill="auto"/>
            <w:vAlign w:val="center"/>
          </w:tcPr>
          <w:p w:rsidR="006122C6" w:rsidRPr="001B1FF8" w:rsidRDefault="006122C6" w:rsidP="00AE6140">
            <w:pPr>
              <w:jc w:val="both"/>
              <w:rPr>
                <w:color w:val="000000"/>
                <w:sz w:val="24"/>
                <w:szCs w:val="24"/>
              </w:rPr>
            </w:pPr>
            <w:r w:rsidRPr="001B1FF8">
              <w:rPr>
                <w:color w:val="000000"/>
                <w:sz w:val="24"/>
                <w:szCs w:val="24"/>
              </w:rPr>
              <w:t>-</w:t>
            </w:r>
          </w:p>
        </w:tc>
      </w:tr>
    </w:tbl>
    <w:p w:rsidR="006122C6" w:rsidRPr="00C249F2" w:rsidRDefault="006122C6" w:rsidP="00AE6140">
      <w:pPr>
        <w:spacing w:line="240" w:lineRule="exact"/>
        <w:ind w:firstLine="709"/>
        <w:jc w:val="both"/>
        <w:rPr>
          <w:sz w:val="24"/>
          <w:szCs w:val="24"/>
        </w:rPr>
      </w:pPr>
      <w:bookmarkStart w:id="4" w:name="_GoBack"/>
      <w:bookmarkEnd w:id="4"/>
      <w:r w:rsidRPr="00C249F2">
        <w:rPr>
          <w:sz w:val="24"/>
          <w:szCs w:val="24"/>
        </w:rPr>
        <w:lastRenderedPageBreak/>
        <w:t>(*) Размещение иных объектов, предназначенных для обеспечения первичных мер пожарной безопасности, кроме перечисленных в этой таблице, нормируется строительными нормами по проектированию систем наружного водоснабжения и иными нормативными документами.</w:t>
      </w:r>
    </w:p>
    <w:p w:rsidR="006122C6" w:rsidRPr="00C249F2" w:rsidRDefault="006122C6" w:rsidP="00AE6140">
      <w:pPr>
        <w:shd w:val="clear" w:color="auto" w:fill="FFFFFF"/>
        <w:spacing w:after="120" w:line="240" w:lineRule="exact"/>
        <w:ind w:firstLine="709"/>
        <w:jc w:val="both"/>
        <w:rPr>
          <w:sz w:val="24"/>
          <w:szCs w:val="24"/>
        </w:rPr>
      </w:pPr>
      <w:r w:rsidRPr="00227CAB">
        <w:rPr>
          <w:sz w:val="24"/>
          <w:szCs w:val="24"/>
        </w:rPr>
        <w:t>(**)</w:t>
      </w:r>
      <w:r w:rsidRPr="00C249F2">
        <w:rPr>
          <w:sz w:val="24"/>
          <w:szCs w:val="24"/>
        </w:rPr>
        <w:t xml:space="preserve"> За максимально допустимый уровень территориальной доступности дороги (улицы, проезда) с обеспечением беспрепятственного проезда пожарной техники принимается половина расстояния между соседними дорогами (улицами, проездами)</w:t>
      </w:r>
    </w:p>
    <w:p w:rsidR="00C22E51" w:rsidRPr="001B1FF8" w:rsidRDefault="00C22E51">
      <w:pPr>
        <w:shd w:val="clear" w:color="auto" w:fill="FFFFFF"/>
        <w:spacing w:after="120" w:line="240" w:lineRule="exact"/>
        <w:ind w:firstLine="709"/>
        <w:jc w:val="both"/>
        <w:rPr>
          <w:i/>
          <w:sz w:val="24"/>
          <w:szCs w:val="24"/>
        </w:rPr>
      </w:pPr>
    </w:p>
    <w:sectPr w:rsidR="00C22E51" w:rsidRPr="001B1FF8" w:rsidSect="001B1FF8">
      <w:footerReference w:type="first" r:id="rId14"/>
      <w:type w:val="continuous"/>
      <w:pgSz w:w="11906" w:h="16838"/>
      <w:pgMar w:top="1134" w:right="567" w:bottom="1134" w:left="1134" w:header="0" w:footer="0"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50DA" w:rsidRDefault="00E550DA" w:rsidP="00AC3407">
      <w:r>
        <w:separator/>
      </w:r>
    </w:p>
  </w:endnote>
  <w:endnote w:type="continuationSeparator" w:id="0">
    <w:p w:rsidR="00E550DA" w:rsidRDefault="00E550DA" w:rsidP="00AC3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1FF8" w:rsidRDefault="001B1FF8">
    <w:pPr>
      <w:pStyle w:val="ae"/>
      <w:jc w:val="right"/>
    </w:pPr>
    <w:r>
      <w:fldChar w:fldCharType="begin"/>
    </w:r>
    <w:r>
      <w:instrText>PAGE   \* MERGEFORMAT</w:instrText>
    </w:r>
    <w:r>
      <w:fldChar w:fldCharType="separate"/>
    </w:r>
    <w:r w:rsidR="00AD14D8" w:rsidRPr="00AD14D8">
      <w:rPr>
        <w:noProof/>
        <w:lang w:val="ru-RU"/>
      </w:rPr>
      <w:t>14</w:t>
    </w:r>
    <w:r>
      <w:fldChar w:fldCharType="end"/>
    </w:r>
  </w:p>
  <w:p w:rsidR="001B1FF8" w:rsidRPr="002C1B64" w:rsidRDefault="001B1FF8">
    <w:pPr>
      <w:pStyle w:val="a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1FF8" w:rsidRDefault="001B1FF8">
    <w:pPr>
      <w:pStyle w:val="ae"/>
      <w:jc w:val="right"/>
    </w:pPr>
    <w:r>
      <w:fldChar w:fldCharType="begin"/>
    </w:r>
    <w:r>
      <w:instrText>PAGE   \* MERGEFORMAT</w:instrText>
    </w:r>
    <w:r>
      <w:fldChar w:fldCharType="separate"/>
    </w:r>
    <w:r w:rsidRPr="0046131C">
      <w:rPr>
        <w:noProof/>
        <w:lang w:val="ru-RU"/>
      </w:rPr>
      <w:t>1</w:t>
    </w:r>
    <w:r>
      <w:fldChar w:fldCharType="end"/>
    </w:r>
  </w:p>
  <w:p w:rsidR="001B1FF8" w:rsidRDefault="001B1FF8">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50DA" w:rsidRDefault="00E550DA" w:rsidP="00AC3407">
      <w:r>
        <w:separator/>
      </w:r>
    </w:p>
  </w:footnote>
  <w:footnote w:type="continuationSeparator" w:id="0">
    <w:p w:rsidR="00E550DA" w:rsidRDefault="00E550DA" w:rsidP="00AC34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43C05"/>
    <w:multiLevelType w:val="hybridMultilevel"/>
    <w:tmpl w:val="7AB28E5C"/>
    <w:lvl w:ilvl="0" w:tplc="FC40BF3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C9F7270"/>
    <w:multiLevelType w:val="hybridMultilevel"/>
    <w:tmpl w:val="F5380800"/>
    <w:lvl w:ilvl="0" w:tplc="B1548F18">
      <w:start w:val="2"/>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EDA722A"/>
    <w:multiLevelType w:val="hybridMultilevel"/>
    <w:tmpl w:val="273EF0A2"/>
    <w:lvl w:ilvl="0" w:tplc="B2A023E8">
      <w:start w:val="1"/>
      <w:numFmt w:val="decimal"/>
      <w:lvlText w:val="%1."/>
      <w:lvlJc w:val="left"/>
      <w:pPr>
        <w:ind w:left="107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09005BF"/>
    <w:multiLevelType w:val="hybridMultilevel"/>
    <w:tmpl w:val="08A85A6A"/>
    <w:lvl w:ilvl="0" w:tplc="0EFC335A">
      <w:start w:val="1"/>
      <w:numFmt w:val="bullet"/>
      <w:pStyle w:val="a"/>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216182F"/>
    <w:multiLevelType w:val="hybridMultilevel"/>
    <w:tmpl w:val="8D5433AA"/>
    <w:lvl w:ilvl="0" w:tplc="4806696E">
      <w:start w:val="1"/>
      <w:numFmt w:val="decimal"/>
      <w:pStyle w:val="7"/>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4604C86"/>
    <w:multiLevelType w:val="hybridMultilevel"/>
    <w:tmpl w:val="2B26A3E2"/>
    <w:lvl w:ilvl="0" w:tplc="1130CB4E">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5CF629F"/>
    <w:multiLevelType w:val="hybridMultilevel"/>
    <w:tmpl w:val="E8A6C526"/>
    <w:lvl w:ilvl="0" w:tplc="B2A023E8">
      <w:start w:val="1"/>
      <w:numFmt w:val="decimal"/>
      <w:lvlText w:val="%1."/>
      <w:lvlJc w:val="left"/>
      <w:pPr>
        <w:ind w:left="107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A986449"/>
    <w:multiLevelType w:val="hybridMultilevel"/>
    <w:tmpl w:val="144CF79C"/>
    <w:lvl w:ilvl="0" w:tplc="0419000F">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15:restartNumberingAfterBreak="0">
    <w:nsid w:val="348B79A7"/>
    <w:multiLevelType w:val="hybridMultilevel"/>
    <w:tmpl w:val="CF00AB32"/>
    <w:lvl w:ilvl="0" w:tplc="C106BEB6">
      <w:start w:val="1"/>
      <w:numFmt w:val="decimal"/>
      <w:lvlText w:val="%1."/>
      <w:lvlJc w:val="left"/>
      <w:pPr>
        <w:ind w:left="1571" w:hanging="360"/>
      </w:pPr>
      <w:rPr>
        <w:rFonts w:hint="default"/>
        <w:color w:val="auto"/>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9" w15:restartNumberingAfterBreak="0">
    <w:nsid w:val="383A4202"/>
    <w:multiLevelType w:val="hybridMultilevel"/>
    <w:tmpl w:val="F4CA71AE"/>
    <w:lvl w:ilvl="0" w:tplc="B2A023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F060948"/>
    <w:multiLevelType w:val="hybridMultilevel"/>
    <w:tmpl w:val="EECA3A9A"/>
    <w:lvl w:ilvl="0" w:tplc="3006BCF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15:restartNumberingAfterBreak="0">
    <w:nsid w:val="41244291"/>
    <w:multiLevelType w:val="hybridMultilevel"/>
    <w:tmpl w:val="22289B14"/>
    <w:lvl w:ilvl="0" w:tplc="0808681A">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45B917AD"/>
    <w:multiLevelType w:val="hybridMultilevel"/>
    <w:tmpl w:val="385EF274"/>
    <w:lvl w:ilvl="0" w:tplc="0E0ADF48">
      <w:start w:val="1"/>
      <w:numFmt w:val="decimal"/>
      <w:pStyle w:val="a0"/>
      <w:lvlText w:val="%1)"/>
      <w:lvlJc w:val="left"/>
      <w:pPr>
        <w:ind w:left="1070" w:hanging="360"/>
      </w:pPr>
      <w:rPr>
        <w:rFonts w:ascii="Times New Roman" w:eastAsia="Times New Roman" w:hAnsi="Times New Roman" w:cs="Times New Roman"/>
        <w:b w:val="0"/>
        <w:i w:val="0"/>
      </w:rPr>
    </w:lvl>
    <w:lvl w:ilvl="1" w:tplc="04190019">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13" w15:restartNumberingAfterBreak="0">
    <w:nsid w:val="4A0441F2"/>
    <w:multiLevelType w:val="hybridMultilevel"/>
    <w:tmpl w:val="CA4429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A0C6331"/>
    <w:multiLevelType w:val="hybridMultilevel"/>
    <w:tmpl w:val="CF7665F2"/>
    <w:lvl w:ilvl="0" w:tplc="EB18BB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F1344CF"/>
    <w:multiLevelType w:val="hybridMultilevel"/>
    <w:tmpl w:val="4FFCDD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094085E"/>
    <w:multiLevelType w:val="hybridMultilevel"/>
    <w:tmpl w:val="2708E438"/>
    <w:lvl w:ilvl="0" w:tplc="2CCE3622">
      <w:start w:val="1"/>
      <w:numFmt w:val="russianLower"/>
      <w:pStyle w:val="a1"/>
      <w:lvlText w:val="%1)"/>
      <w:lvlJc w:val="left"/>
      <w:pPr>
        <w:tabs>
          <w:tab w:val="num" w:pos="1418"/>
        </w:tabs>
        <w:ind w:left="1418" w:hanging="681"/>
      </w:pPr>
      <w:rPr>
        <w:rFonts w:hint="default"/>
      </w:rPr>
    </w:lvl>
    <w:lvl w:ilvl="1" w:tplc="1CC4CFAC" w:tentative="1">
      <w:start w:val="1"/>
      <w:numFmt w:val="lowerLetter"/>
      <w:lvlText w:val="%2."/>
      <w:lvlJc w:val="left"/>
      <w:pPr>
        <w:tabs>
          <w:tab w:val="num" w:pos="1440"/>
        </w:tabs>
        <w:ind w:left="1440" w:hanging="360"/>
      </w:pPr>
    </w:lvl>
    <w:lvl w:ilvl="2" w:tplc="7B1E986A" w:tentative="1">
      <w:start w:val="1"/>
      <w:numFmt w:val="lowerRoman"/>
      <w:lvlText w:val="%3."/>
      <w:lvlJc w:val="right"/>
      <w:pPr>
        <w:tabs>
          <w:tab w:val="num" w:pos="2160"/>
        </w:tabs>
        <w:ind w:left="2160" w:hanging="180"/>
      </w:pPr>
    </w:lvl>
    <w:lvl w:ilvl="3" w:tplc="C486C5F2" w:tentative="1">
      <w:start w:val="1"/>
      <w:numFmt w:val="decimal"/>
      <w:lvlText w:val="%4."/>
      <w:lvlJc w:val="left"/>
      <w:pPr>
        <w:tabs>
          <w:tab w:val="num" w:pos="2880"/>
        </w:tabs>
        <w:ind w:left="2880" w:hanging="360"/>
      </w:pPr>
    </w:lvl>
    <w:lvl w:ilvl="4" w:tplc="64BAAD0E" w:tentative="1">
      <w:start w:val="1"/>
      <w:numFmt w:val="lowerLetter"/>
      <w:lvlText w:val="%5."/>
      <w:lvlJc w:val="left"/>
      <w:pPr>
        <w:tabs>
          <w:tab w:val="num" w:pos="3600"/>
        </w:tabs>
        <w:ind w:left="3600" w:hanging="360"/>
      </w:pPr>
    </w:lvl>
    <w:lvl w:ilvl="5" w:tplc="7458EEF2" w:tentative="1">
      <w:start w:val="1"/>
      <w:numFmt w:val="lowerRoman"/>
      <w:lvlText w:val="%6."/>
      <w:lvlJc w:val="right"/>
      <w:pPr>
        <w:tabs>
          <w:tab w:val="num" w:pos="4320"/>
        </w:tabs>
        <w:ind w:left="4320" w:hanging="180"/>
      </w:pPr>
    </w:lvl>
    <w:lvl w:ilvl="6" w:tplc="6A16390C" w:tentative="1">
      <w:start w:val="1"/>
      <w:numFmt w:val="decimal"/>
      <w:lvlText w:val="%7."/>
      <w:lvlJc w:val="left"/>
      <w:pPr>
        <w:tabs>
          <w:tab w:val="num" w:pos="5040"/>
        </w:tabs>
        <w:ind w:left="5040" w:hanging="360"/>
      </w:pPr>
    </w:lvl>
    <w:lvl w:ilvl="7" w:tplc="F09E6294" w:tentative="1">
      <w:start w:val="1"/>
      <w:numFmt w:val="lowerLetter"/>
      <w:lvlText w:val="%8."/>
      <w:lvlJc w:val="left"/>
      <w:pPr>
        <w:tabs>
          <w:tab w:val="num" w:pos="5760"/>
        </w:tabs>
        <w:ind w:left="5760" w:hanging="360"/>
      </w:pPr>
    </w:lvl>
    <w:lvl w:ilvl="8" w:tplc="2A26442C" w:tentative="1">
      <w:start w:val="1"/>
      <w:numFmt w:val="lowerRoman"/>
      <w:lvlText w:val="%9."/>
      <w:lvlJc w:val="right"/>
      <w:pPr>
        <w:tabs>
          <w:tab w:val="num" w:pos="6480"/>
        </w:tabs>
        <w:ind w:left="6480" w:hanging="180"/>
      </w:pPr>
    </w:lvl>
  </w:abstractNum>
  <w:abstractNum w:abstractNumId="17" w15:restartNumberingAfterBreak="0">
    <w:nsid w:val="5816109B"/>
    <w:multiLevelType w:val="hybridMultilevel"/>
    <w:tmpl w:val="33C0A846"/>
    <w:lvl w:ilvl="0" w:tplc="E4DEBC7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 w15:restartNumberingAfterBreak="0">
    <w:nsid w:val="600B50F2"/>
    <w:multiLevelType w:val="hybridMultilevel"/>
    <w:tmpl w:val="511296E2"/>
    <w:lvl w:ilvl="0" w:tplc="B2A023E8">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243746E"/>
    <w:multiLevelType w:val="hybridMultilevel"/>
    <w:tmpl w:val="E19A555E"/>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0" w15:restartNumberingAfterBreak="0">
    <w:nsid w:val="69C90727"/>
    <w:multiLevelType w:val="multilevel"/>
    <w:tmpl w:val="F2309E50"/>
    <w:lvl w:ilvl="0">
      <w:start w:val="1"/>
      <w:numFmt w:val="bullet"/>
      <w:pStyle w:val="1"/>
      <w:suff w:val="space"/>
      <w:lvlText w:val=""/>
      <w:lvlJc w:val="left"/>
      <w:pPr>
        <w:ind w:left="567" w:firstLine="0"/>
      </w:pPr>
      <w:rPr>
        <w:rFonts w:ascii="Wingdings" w:hAnsi="Wingdings" w:hint="default"/>
      </w:rPr>
    </w:lvl>
    <w:lvl w:ilvl="1">
      <w:start w:val="1"/>
      <w:numFmt w:val="bullet"/>
      <w:pStyle w:val="2"/>
      <w:suff w:val="space"/>
      <w:lvlText w:val=""/>
      <w:lvlJc w:val="left"/>
      <w:pPr>
        <w:ind w:left="964" w:firstLine="0"/>
      </w:pPr>
      <w:rPr>
        <w:rFonts w:ascii="Symbol" w:hAnsi="Symbol" w:hint="default"/>
      </w:rPr>
    </w:lvl>
    <w:lvl w:ilvl="2">
      <w:start w:val="1"/>
      <w:numFmt w:val="bullet"/>
      <w:suff w:val="space"/>
      <w:lvlText w:val=""/>
      <w:lvlJc w:val="left"/>
      <w:pPr>
        <w:ind w:left="1361" w:firstLine="0"/>
      </w:pPr>
      <w:rPr>
        <w:rFonts w:ascii="Symbol" w:hAnsi="Symbol" w:hint="default"/>
      </w:rPr>
    </w:lvl>
    <w:lvl w:ilvl="3">
      <w:start w:val="1"/>
      <w:numFmt w:val="bullet"/>
      <w:suff w:val="space"/>
      <w:lvlText w:val="–"/>
      <w:lvlJc w:val="left"/>
      <w:pPr>
        <w:ind w:left="1758" w:firstLine="0"/>
      </w:pPr>
      <w:rPr>
        <w:rFonts w:ascii="Times New Roman" w:hAnsi="Times New Roman" w:cs="Times New Roman" w:hint="default"/>
      </w:rPr>
    </w:lvl>
    <w:lvl w:ilvl="4">
      <w:start w:val="1"/>
      <w:numFmt w:val="bullet"/>
      <w:suff w:val="space"/>
      <w:lvlText w:val="–"/>
      <w:lvlJc w:val="left"/>
      <w:pPr>
        <w:ind w:left="2155" w:firstLine="0"/>
      </w:pPr>
      <w:rPr>
        <w:rFonts w:ascii="Times New Roman" w:hAnsi="Times New Roman" w:cs="Times New Roman" w:hint="default"/>
      </w:rPr>
    </w:lvl>
    <w:lvl w:ilvl="5">
      <w:start w:val="1"/>
      <w:numFmt w:val="bullet"/>
      <w:suff w:val="space"/>
      <w:lvlText w:val="–"/>
      <w:lvlJc w:val="left"/>
      <w:pPr>
        <w:ind w:left="2552" w:firstLine="0"/>
      </w:pPr>
      <w:rPr>
        <w:rFonts w:ascii="Times New Roman" w:hAnsi="Times New Roman" w:cs="Times New Roman" w:hint="default"/>
      </w:rPr>
    </w:lvl>
    <w:lvl w:ilvl="6">
      <w:start w:val="1"/>
      <w:numFmt w:val="bullet"/>
      <w:suff w:val="space"/>
      <w:lvlText w:val=""/>
      <w:lvlJc w:val="left"/>
      <w:pPr>
        <w:ind w:left="2949" w:firstLine="0"/>
      </w:pPr>
      <w:rPr>
        <w:rFonts w:ascii="Symbol" w:hAnsi="Symbol" w:hint="default"/>
      </w:rPr>
    </w:lvl>
    <w:lvl w:ilvl="7">
      <w:start w:val="1"/>
      <w:numFmt w:val="bullet"/>
      <w:suff w:val="space"/>
      <w:lvlText w:val="–"/>
      <w:lvlJc w:val="left"/>
      <w:pPr>
        <w:ind w:left="3346" w:firstLine="0"/>
      </w:pPr>
      <w:rPr>
        <w:rFonts w:ascii="Times New Roman" w:hAnsi="Times New Roman" w:cs="Times New Roman" w:hint="default"/>
      </w:rPr>
    </w:lvl>
    <w:lvl w:ilvl="8">
      <w:start w:val="1"/>
      <w:numFmt w:val="bullet"/>
      <w:suff w:val="space"/>
      <w:lvlText w:val=""/>
      <w:lvlJc w:val="left"/>
      <w:pPr>
        <w:ind w:left="3743" w:firstLine="0"/>
      </w:pPr>
      <w:rPr>
        <w:rFonts w:ascii="Symbol" w:hAnsi="Symbol" w:hint="default"/>
      </w:rPr>
    </w:lvl>
  </w:abstractNum>
  <w:abstractNum w:abstractNumId="21" w15:restartNumberingAfterBreak="0">
    <w:nsid w:val="6E917D5C"/>
    <w:multiLevelType w:val="hybridMultilevel"/>
    <w:tmpl w:val="F7B0C3DC"/>
    <w:lvl w:ilvl="0" w:tplc="1E1C9B46">
      <w:start w:val="1"/>
      <w:numFmt w:val="decimal"/>
      <w:lvlText w:val="%1."/>
      <w:lvlJc w:val="left"/>
      <w:pPr>
        <w:ind w:left="435" w:hanging="375"/>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16"/>
  </w:num>
  <w:num w:numId="2">
    <w:abstractNumId w:val="3"/>
  </w:num>
  <w:num w:numId="3">
    <w:abstractNumId w:val="20"/>
  </w:num>
  <w:num w:numId="4">
    <w:abstractNumId w:val="4"/>
  </w:num>
  <w:num w:numId="5">
    <w:abstractNumId w:val="5"/>
  </w:num>
  <w:num w:numId="6">
    <w:abstractNumId w:val="6"/>
  </w:num>
  <w:num w:numId="7">
    <w:abstractNumId w:val="21"/>
  </w:num>
  <w:num w:numId="8">
    <w:abstractNumId w:val="2"/>
  </w:num>
  <w:num w:numId="9">
    <w:abstractNumId w:val="9"/>
  </w:num>
  <w:num w:numId="10">
    <w:abstractNumId w:val="10"/>
  </w:num>
  <w:num w:numId="11">
    <w:abstractNumId w:val="15"/>
  </w:num>
  <w:num w:numId="12">
    <w:abstractNumId w:val="17"/>
  </w:num>
  <w:num w:numId="13">
    <w:abstractNumId w:val="13"/>
  </w:num>
  <w:num w:numId="14">
    <w:abstractNumId w:val="0"/>
  </w:num>
  <w:num w:numId="15">
    <w:abstractNumId w:val="1"/>
  </w:num>
  <w:num w:numId="16">
    <w:abstractNumId w:val="7"/>
  </w:num>
  <w:num w:numId="17">
    <w:abstractNumId w:val="14"/>
  </w:num>
  <w:num w:numId="18">
    <w:abstractNumId w:val="19"/>
  </w:num>
  <w:num w:numId="19">
    <w:abstractNumId w:val="11"/>
  </w:num>
  <w:num w:numId="20">
    <w:abstractNumId w:val="8"/>
  </w:num>
  <w:num w:numId="21">
    <w:abstractNumId w:val="18"/>
  </w:num>
  <w:num w:numId="22">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709"/>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2A1"/>
    <w:rsid w:val="00001500"/>
    <w:rsid w:val="000018FA"/>
    <w:rsid w:val="00002544"/>
    <w:rsid w:val="00002E2C"/>
    <w:rsid w:val="00005AFD"/>
    <w:rsid w:val="00007BBC"/>
    <w:rsid w:val="0001069F"/>
    <w:rsid w:val="00011A38"/>
    <w:rsid w:val="0001392D"/>
    <w:rsid w:val="000139B6"/>
    <w:rsid w:val="000143B8"/>
    <w:rsid w:val="0001597D"/>
    <w:rsid w:val="00015F4E"/>
    <w:rsid w:val="000209C3"/>
    <w:rsid w:val="00021FE1"/>
    <w:rsid w:val="00023C58"/>
    <w:rsid w:val="00031153"/>
    <w:rsid w:val="00035EE0"/>
    <w:rsid w:val="0003667B"/>
    <w:rsid w:val="00040CF1"/>
    <w:rsid w:val="00040DB8"/>
    <w:rsid w:val="00041C83"/>
    <w:rsid w:val="000424C2"/>
    <w:rsid w:val="00042F3C"/>
    <w:rsid w:val="00042FCF"/>
    <w:rsid w:val="000461DD"/>
    <w:rsid w:val="000527B8"/>
    <w:rsid w:val="000534B0"/>
    <w:rsid w:val="00053E13"/>
    <w:rsid w:val="00054287"/>
    <w:rsid w:val="000575F0"/>
    <w:rsid w:val="0006159C"/>
    <w:rsid w:val="00061DB5"/>
    <w:rsid w:val="0006274E"/>
    <w:rsid w:val="00067D77"/>
    <w:rsid w:val="00071ADD"/>
    <w:rsid w:val="000724FE"/>
    <w:rsid w:val="00074094"/>
    <w:rsid w:val="00076EAC"/>
    <w:rsid w:val="0007785D"/>
    <w:rsid w:val="00080787"/>
    <w:rsid w:val="000812C1"/>
    <w:rsid w:val="000828C0"/>
    <w:rsid w:val="00083F2D"/>
    <w:rsid w:val="000863E1"/>
    <w:rsid w:val="00091BF7"/>
    <w:rsid w:val="000944E2"/>
    <w:rsid w:val="00094A6F"/>
    <w:rsid w:val="000A384C"/>
    <w:rsid w:val="000A4E2D"/>
    <w:rsid w:val="000A6224"/>
    <w:rsid w:val="000A7F45"/>
    <w:rsid w:val="000B2471"/>
    <w:rsid w:val="000B2DAA"/>
    <w:rsid w:val="000B386A"/>
    <w:rsid w:val="000B490A"/>
    <w:rsid w:val="000C1A27"/>
    <w:rsid w:val="000C4F53"/>
    <w:rsid w:val="000D0CA6"/>
    <w:rsid w:val="000D0ECF"/>
    <w:rsid w:val="000D345B"/>
    <w:rsid w:val="000D4E48"/>
    <w:rsid w:val="000D5881"/>
    <w:rsid w:val="000D5CF1"/>
    <w:rsid w:val="000E0ACF"/>
    <w:rsid w:val="000E23A4"/>
    <w:rsid w:val="000E2DAE"/>
    <w:rsid w:val="000E368E"/>
    <w:rsid w:val="000F22F0"/>
    <w:rsid w:val="000F3274"/>
    <w:rsid w:val="000F3CEE"/>
    <w:rsid w:val="000F49BC"/>
    <w:rsid w:val="000F6F32"/>
    <w:rsid w:val="000F7DD4"/>
    <w:rsid w:val="00100998"/>
    <w:rsid w:val="00100CAF"/>
    <w:rsid w:val="00104CC0"/>
    <w:rsid w:val="0010676F"/>
    <w:rsid w:val="00110D99"/>
    <w:rsid w:val="00111B7B"/>
    <w:rsid w:val="001156BA"/>
    <w:rsid w:val="00116A6E"/>
    <w:rsid w:val="00120FE4"/>
    <w:rsid w:val="00125F34"/>
    <w:rsid w:val="00127D4B"/>
    <w:rsid w:val="00131762"/>
    <w:rsid w:val="00133349"/>
    <w:rsid w:val="001336CE"/>
    <w:rsid w:val="00136028"/>
    <w:rsid w:val="00137E31"/>
    <w:rsid w:val="001408A5"/>
    <w:rsid w:val="001410FB"/>
    <w:rsid w:val="00141D16"/>
    <w:rsid w:val="00143A23"/>
    <w:rsid w:val="00143DF6"/>
    <w:rsid w:val="00146609"/>
    <w:rsid w:val="00151DF8"/>
    <w:rsid w:val="00152443"/>
    <w:rsid w:val="001534CB"/>
    <w:rsid w:val="00153EEC"/>
    <w:rsid w:val="001561A8"/>
    <w:rsid w:val="00156DF4"/>
    <w:rsid w:val="00157D96"/>
    <w:rsid w:val="00157F1F"/>
    <w:rsid w:val="00160AB3"/>
    <w:rsid w:val="00161587"/>
    <w:rsid w:val="00163820"/>
    <w:rsid w:val="0017483E"/>
    <w:rsid w:val="00174EB4"/>
    <w:rsid w:val="00175EF4"/>
    <w:rsid w:val="00176BAB"/>
    <w:rsid w:val="00176F6E"/>
    <w:rsid w:val="00176F7C"/>
    <w:rsid w:val="00177919"/>
    <w:rsid w:val="00180970"/>
    <w:rsid w:val="00181AE1"/>
    <w:rsid w:val="00182C89"/>
    <w:rsid w:val="00183F6D"/>
    <w:rsid w:val="001841D6"/>
    <w:rsid w:val="00185FBF"/>
    <w:rsid w:val="00192D82"/>
    <w:rsid w:val="001948DC"/>
    <w:rsid w:val="001A0E6A"/>
    <w:rsid w:val="001A0FD6"/>
    <w:rsid w:val="001A2143"/>
    <w:rsid w:val="001A40A6"/>
    <w:rsid w:val="001A502B"/>
    <w:rsid w:val="001A7E26"/>
    <w:rsid w:val="001B0958"/>
    <w:rsid w:val="001B1086"/>
    <w:rsid w:val="001B1FF8"/>
    <w:rsid w:val="001B2DF1"/>
    <w:rsid w:val="001B30ED"/>
    <w:rsid w:val="001B362C"/>
    <w:rsid w:val="001B3796"/>
    <w:rsid w:val="001B500F"/>
    <w:rsid w:val="001C118D"/>
    <w:rsid w:val="001C4F60"/>
    <w:rsid w:val="001D0A40"/>
    <w:rsid w:val="001D4370"/>
    <w:rsid w:val="001D50C8"/>
    <w:rsid w:val="001E054D"/>
    <w:rsid w:val="001E2033"/>
    <w:rsid w:val="001E323E"/>
    <w:rsid w:val="001E3714"/>
    <w:rsid w:val="001E424E"/>
    <w:rsid w:val="001E4763"/>
    <w:rsid w:val="001E633A"/>
    <w:rsid w:val="001F30D9"/>
    <w:rsid w:val="002047BA"/>
    <w:rsid w:val="002048E1"/>
    <w:rsid w:val="00205C81"/>
    <w:rsid w:val="002077D4"/>
    <w:rsid w:val="002121A9"/>
    <w:rsid w:val="00212DC4"/>
    <w:rsid w:val="0021391A"/>
    <w:rsid w:val="0021430E"/>
    <w:rsid w:val="0021748A"/>
    <w:rsid w:val="0021763B"/>
    <w:rsid w:val="0022320D"/>
    <w:rsid w:val="002238FC"/>
    <w:rsid w:val="00227CAB"/>
    <w:rsid w:val="002310B5"/>
    <w:rsid w:val="00232353"/>
    <w:rsid w:val="00232AEE"/>
    <w:rsid w:val="002363AB"/>
    <w:rsid w:val="0024079C"/>
    <w:rsid w:val="00241B8A"/>
    <w:rsid w:val="00243B97"/>
    <w:rsid w:val="00245583"/>
    <w:rsid w:val="002456E5"/>
    <w:rsid w:val="00246E46"/>
    <w:rsid w:val="00250FC5"/>
    <w:rsid w:val="00254321"/>
    <w:rsid w:val="002552D2"/>
    <w:rsid w:val="00255DD6"/>
    <w:rsid w:val="00256024"/>
    <w:rsid w:val="00256197"/>
    <w:rsid w:val="0025648B"/>
    <w:rsid w:val="00262B3E"/>
    <w:rsid w:val="00264060"/>
    <w:rsid w:val="0026518A"/>
    <w:rsid w:val="00266F2F"/>
    <w:rsid w:val="00272F49"/>
    <w:rsid w:val="00273C79"/>
    <w:rsid w:val="0027548F"/>
    <w:rsid w:val="0027632D"/>
    <w:rsid w:val="00276C4D"/>
    <w:rsid w:val="00276CF3"/>
    <w:rsid w:val="00276D39"/>
    <w:rsid w:val="002805DC"/>
    <w:rsid w:val="00282492"/>
    <w:rsid w:val="002828D0"/>
    <w:rsid w:val="00282C27"/>
    <w:rsid w:val="002905CE"/>
    <w:rsid w:val="00292033"/>
    <w:rsid w:val="002971BB"/>
    <w:rsid w:val="002A039A"/>
    <w:rsid w:val="002A2755"/>
    <w:rsid w:val="002A3068"/>
    <w:rsid w:val="002A4396"/>
    <w:rsid w:val="002A49E8"/>
    <w:rsid w:val="002A60D3"/>
    <w:rsid w:val="002A7FCC"/>
    <w:rsid w:val="002B01A5"/>
    <w:rsid w:val="002B2716"/>
    <w:rsid w:val="002B5FA8"/>
    <w:rsid w:val="002B6F85"/>
    <w:rsid w:val="002C0620"/>
    <w:rsid w:val="002C0CB4"/>
    <w:rsid w:val="002C1B64"/>
    <w:rsid w:val="002C57CE"/>
    <w:rsid w:val="002C5A74"/>
    <w:rsid w:val="002C5EEF"/>
    <w:rsid w:val="002D045B"/>
    <w:rsid w:val="002D2631"/>
    <w:rsid w:val="002D2D95"/>
    <w:rsid w:val="002D3A33"/>
    <w:rsid w:val="002D490C"/>
    <w:rsid w:val="002E10A5"/>
    <w:rsid w:val="002E23B2"/>
    <w:rsid w:val="002E2591"/>
    <w:rsid w:val="002E47D1"/>
    <w:rsid w:val="002F170D"/>
    <w:rsid w:val="002F2890"/>
    <w:rsid w:val="002F2B96"/>
    <w:rsid w:val="002F3507"/>
    <w:rsid w:val="002F39C5"/>
    <w:rsid w:val="002F59B2"/>
    <w:rsid w:val="002F5E90"/>
    <w:rsid w:val="002F6F9A"/>
    <w:rsid w:val="002F72F9"/>
    <w:rsid w:val="003029F8"/>
    <w:rsid w:val="00302BBC"/>
    <w:rsid w:val="00307633"/>
    <w:rsid w:val="003104B5"/>
    <w:rsid w:val="00315405"/>
    <w:rsid w:val="003157B4"/>
    <w:rsid w:val="00317635"/>
    <w:rsid w:val="003204C8"/>
    <w:rsid w:val="00322ADC"/>
    <w:rsid w:val="0032368E"/>
    <w:rsid w:val="003249F9"/>
    <w:rsid w:val="00327D39"/>
    <w:rsid w:val="00330356"/>
    <w:rsid w:val="00332ED6"/>
    <w:rsid w:val="0033316C"/>
    <w:rsid w:val="00341141"/>
    <w:rsid w:val="00346306"/>
    <w:rsid w:val="0034695F"/>
    <w:rsid w:val="003478C7"/>
    <w:rsid w:val="00350150"/>
    <w:rsid w:val="00350831"/>
    <w:rsid w:val="00351BB4"/>
    <w:rsid w:val="003525ED"/>
    <w:rsid w:val="003536FC"/>
    <w:rsid w:val="00354308"/>
    <w:rsid w:val="00356607"/>
    <w:rsid w:val="003572BD"/>
    <w:rsid w:val="0035780D"/>
    <w:rsid w:val="00360C39"/>
    <w:rsid w:val="0036241A"/>
    <w:rsid w:val="0036749D"/>
    <w:rsid w:val="0037114F"/>
    <w:rsid w:val="00374804"/>
    <w:rsid w:val="00375EE1"/>
    <w:rsid w:val="00380512"/>
    <w:rsid w:val="00381593"/>
    <w:rsid w:val="00382B0A"/>
    <w:rsid w:val="003833B9"/>
    <w:rsid w:val="00383691"/>
    <w:rsid w:val="003844D0"/>
    <w:rsid w:val="003859A5"/>
    <w:rsid w:val="0038604E"/>
    <w:rsid w:val="00392A5B"/>
    <w:rsid w:val="00392E84"/>
    <w:rsid w:val="00393DED"/>
    <w:rsid w:val="003968FF"/>
    <w:rsid w:val="003979CA"/>
    <w:rsid w:val="00397B7C"/>
    <w:rsid w:val="003A009D"/>
    <w:rsid w:val="003A565F"/>
    <w:rsid w:val="003B05EC"/>
    <w:rsid w:val="003B1755"/>
    <w:rsid w:val="003B1B0B"/>
    <w:rsid w:val="003B2E50"/>
    <w:rsid w:val="003B47A4"/>
    <w:rsid w:val="003B6854"/>
    <w:rsid w:val="003C0D81"/>
    <w:rsid w:val="003C2F3A"/>
    <w:rsid w:val="003C33C1"/>
    <w:rsid w:val="003C5157"/>
    <w:rsid w:val="003C5D85"/>
    <w:rsid w:val="003C659F"/>
    <w:rsid w:val="003C6615"/>
    <w:rsid w:val="003D162E"/>
    <w:rsid w:val="003D2065"/>
    <w:rsid w:val="003D389A"/>
    <w:rsid w:val="003D4A00"/>
    <w:rsid w:val="003D7B86"/>
    <w:rsid w:val="003E0104"/>
    <w:rsid w:val="003E3BBE"/>
    <w:rsid w:val="003F0723"/>
    <w:rsid w:val="003F0885"/>
    <w:rsid w:val="003F0DA6"/>
    <w:rsid w:val="003F3A46"/>
    <w:rsid w:val="003F3AB3"/>
    <w:rsid w:val="003F650F"/>
    <w:rsid w:val="004026FE"/>
    <w:rsid w:val="00402DFB"/>
    <w:rsid w:val="00402EDE"/>
    <w:rsid w:val="00404C6A"/>
    <w:rsid w:val="00406B03"/>
    <w:rsid w:val="00407D82"/>
    <w:rsid w:val="00407FDC"/>
    <w:rsid w:val="004100B3"/>
    <w:rsid w:val="004115F7"/>
    <w:rsid w:val="00411706"/>
    <w:rsid w:val="00415CF7"/>
    <w:rsid w:val="00424228"/>
    <w:rsid w:val="00425752"/>
    <w:rsid w:val="0042641C"/>
    <w:rsid w:val="0042743C"/>
    <w:rsid w:val="00427E96"/>
    <w:rsid w:val="00440B6C"/>
    <w:rsid w:val="00441845"/>
    <w:rsid w:val="00442E70"/>
    <w:rsid w:val="0044584D"/>
    <w:rsid w:val="0044599F"/>
    <w:rsid w:val="00446769"/>
    <w:rsid w:val="004503C1"/>
    <w:rsid w:val="00451A31"/>
    <w:rsid w:val="004525E2"/>
    <w:rsid w:val="0045270C"/>
    <w:rsid w:val="0045659D"/>
    <w:rsid w:val="00457035"/>
    <w:rsid w:val="00457A98"/>
    <w:rsid w:val="004612A0"/>
    <w:rsid w:val="0046131C"/>
    <w:rsid w:val="00461F6C"/>
    <w:rsid w:val="00464EF8"/>
    <w:rsid w:val="004659E7"/>
    <w:rsid w:val="00470154"/>
    <w:rsid w:val="0047016A"/>
    <w:rsid w:val="0047027C"/>
    <w:rsid w:val="00474506"/>
    <w:rsid w:val="00474E7A"/>
    <w:rsid w:val="00475070"/>
    <w:rsid w:val="00477215"/>
    <w:rsid w:val="0047775C"/>
    <w:rsid w:val="00480425"/>
    <w:rsid w:val="00481FA3"/>
    <w:rsid w:val="00483750"/>
    <w:rsid w:val="004852AC"/>
    <w:rsid w:val="00485619"/>
    <w:rsid w:val="004863D0"/>
    <w:rsid w:val="004863DD"/>
    <w:rsid w:val="0048717A"/>
    <w:rsid w:val="00490DDE"/>
    <w:rsid w:val="00497892"/>
    <w:rsid w:val="00497BB8"/>
    <w:rsid w:val="004A4D0A"/>
    <w:rsid w:val="004A7119"/>
    <w:rsid w:val="004B0C3E"/>
    <w:rsid w:val="004B336F"/>
    <w:rsid w:val="004B5598"/>
    <w:rsid w:val="004C207D"/>
    <w:rsid w:val="004C21B8"/>
    <w:rsid w:val="004C3C01"/>
    <w:rsid w:val="004C5D87"/>
    <w:rsid w:val="004C6E30"/>
    <w:rsid w:val="004D0EC8"/>
    <w:rsid w:val="004D4AC7"/>
    <w:rsid w:val="004D52A1"/>
    <w:rsid w:val="004D6FD5"/>
    <w:rsid w:val="004E0BD3"/>
    <w:rsid w:val="004E4FBC"/>
    <w:rsid w:val="004E545D"/>
    <w:rsid w:val="004E55B0"/>
    <w:rsid w:val="004E6990"/>
    <w:rsid w:val="004E7C4A"/>
    <w:rsid w:val="004E7D9A"/>
    <w:rsid w:val="004F0D44"/>
    <w:rsid w:val="004F3397"/>
    <w:rsid w:val="004F4142"/>
    <w:rsid w:val="004F5861"/>
    <w:rsid w:val="005010D2"/>
    <w:rsid w:val="00503453"/>
    <w:rsid w:val="0050446F"/>
    <w:rsid w:val="00505912"/>
    <w:rsid w:val="00512894"/>
    <w:rsid w:val="00513663"/>
    <w:rsid w:val="00513A57"/>
    <w:rsid w:val="005148EF"/>
    <w:rsid w:val="00517FB6"/>
    <w:rsid w:val="00520150"/>
    <w:rsid w:val="0052106B"/>
    <w:rsid w:val="00521373"/>
    <w:rsid w:val="00521F34"/>
    <w:rsid w:val="00523923"/>
    <w:rsid w:val="00524C67"/>
    <w:rsid w:val="00524CC0"/>
    <w:rsid w:val="00525E57"/>
    <w:rsid w:val="00530782"/>
    <w:rsid w:val="00530F90"/>
    <w:rsid w:val="00531C5A"/>
    <w:rsid w:val="00534253"/>
    <w:rsid w:val="00536940"/>
    <w:rsid w:val="00540CC9"/>
    <w:rsid w:val="005452BC"/>
    <w:rsid w:val="00546051"/>
    <w:rsid w:val="00546A64"/>
    <w:rsid w:val="00554D0D"/>
    <w:rsid w:val="005571F9"/>
    <w:rsid w:val="00564045"/>
    <w:rsid w:val="005655D1"/>
    <w:rsid w:val="0056687E"/>
    <w:rsid w:val="00571077"/>
    <w:rsid w:val="00572D73"/>
    <w:rsid w:val="005732EC"/>
    <w:rsid w:val="005737D0"/>
    <w:rsid w:val="0057437B"/>
    <w:rsid w:val="00575209"/>
    <w:rsid w:val="00575CD1"/>
    <w:rsid w:val="00576A32"/>
    <w:rsid w:val="00582A7B"/>
    <w:rsid w:val="00582CC7"/>
    <w:rsid w:val="00584E05"/>
    <w:rsid w:val="00586444"/>
    <w:rsid w:val="0059244E"/>
    <w:rsid w:val="00592BF6"/>
    <w:rsid w:val="00593693"/>
    <w:rsid w:val="00593B89"/>
    <w:rsid w:val="00596BA5"/>
    <w:rsid w:val="005A0994"/>
    <w:rsid w:val="005A0E69"/>
    <w:rsid w:val="005A144A"/>
    <w:rsid w:val="005A1CB5"/>
    <w:rsid w:val="005A2E21"/>
    <w:rsid w:val="005A5687"/>
    <w:rsid w:val="005A65DF"/>
    <w:rsid w:val="005A7885"/>
    <w:rsid w:val="005B15E8"/>
    <w:rsid w:val="005B48BF"/>
    <w:rsid w:val="005B7AB3"/>
    <w:rsid w:val="005C2D61"/>
    <w:rsid w:val="005C5A54"/>
    <w:rsid w:val="005C78D1"/>
    <w:rsid w:val="005D036D"/>
    <w:rsid w:val="005D08E4"/>
    <w:rsid w:val="005D412F"/>
    <w:rsid w:val="005D44CC"/>
    <w:rsid w:val="005D6275"/>
    <w:rsid w:val="005D7344"/>
    <w:rsid w:val="005E0F6E"/>
    <w:rsid w:val="005E20DC"/>
    <w:rsid w:val="005E6523"/>
    <w:rsid w:val="005E7338"/>
    <w:rsid w:val="005F0E30"/>
    <w:rsid w:val="005F1136"/>
    <w:rsid w:val="005F3368"/>
    <w:rsid w:val="005F34DE"/>
    <w:rsid w:val="005F3C6C"/>
    <w:rsid w:val="005F484C"/>
    <w:rsid w:val="005F63F8"/>
    <w:rsid w:val="005F7EB6"/>
    <w:rsid w:val="006012C2"/>
    <w:rsid w:val="0060142C"/>
    <w:rsid w:val="0060147E"/>
    <w:rsid w:val="00601E54"/>
    <w:rsid w:val="00603C77"/>
    <w:rsid w:val="006058F6"/>
    <w:rsid w:val="00611348"/>
    <w:rsid w:val="006122C6"/>
    <w:rsid w:val="00612DD6"/>
    <w:rsid w:val="00613EE5"/>
    <w:rsid w:val="00614D3B"/>
    <w:rsid w:val="00617207"/>
    <w:rsid w:val="0061780A"/>
    <w:rsid w:val="006231E4"/>
    <w:rsid w:val="00623527"/>
    <w:rsid w:val="00623CEC"/>
    <w:rsid w:val="00627213"/>
    <w:rsid w:val="006273CE"/>
    <w:rsid w:val="006409AE"/>
    <w:rsid w:val="00642E88"/>
    <w:rsid w:val="006430A9"/>
    <w:rsid w:val="00647B58"/>
    <w:rsid w:val="00651F61"/>
    <w:rsid w:val="0065327B"/>
    <w:rsid w:val="00653649"/>
    <w:rsid w:val="00653803"/>
    <w:rsid w:val="00654972"/>
    <w:rsid w:val="0066150F"/>
    <w:rsid w:val="00664174"/>
    <w:rsid w:val="006642E8"/>
    <w:rsid w:val="00665A94"/>
    <w:rsid w:val="00665E10"/>
    <w:rsid w:val="00667E54"/>
    <w:rsid w:val="00672504"/>
    <w:rsid w:val="006732ED"/>
    <w:rsid w:val="00673E73"/>
    <w:rsid w:val="00674F8D"/>
    <w:rsid w:val="00675964"/>
    <w:rsid w:val="006765AD"/>
    <w:rsid w:val="00680A2D"/>
    <w:rsid w:val="00680F31"/>
    <w:rsid w:val="00681863"/>
    <w:rsid w:val="0068427E"/>
    <w:rsid w:val="00694962"/>
    <w:rsid w:val="006961CB"/>
    <w:rsid w:val="006A1746"/>
    <w:rsid w:val="006A45A7"/>
    <w:rsid w:val="006A47D4"/>
    <w:rsid w:val="006A4CFA"/>
    <w:rsid w:val="006A5E63"/>
    <w:rsid w:val="006A768C"/>
    <w:rsid w:val="006B5AB8"/>
    <w:rsid w:val="006B5FF0"/>
    <w:rsid w:val="006C3F2B"/>
    <w:rsid w:val="006C4BCD"/>
    <w:rsid w:val="006D2A57"/>
    <w:rsid w:val="006D31C0"/>
    <w:rsid w:val="006D56B3"/>
    <w:rsid w:val="006E0351"/>
    <w:rsid w:val="006E0602"/>
    <w:rsid w:val="006E203A"/>
    <w:rsid w:val="006E2985"/>
    <w:rsid w:val="006E3D78"/>
    <w:rsid w:val="006E5C19"/>
    <w:rsid w:val="006E6285"/>
    <w:rsid w:val="006E69C2"/>
    <w:rsid w:val="006E74D2"/>
    <w:rsid w:val="006F1252"/>
    <w:rsid w:val="006F1BB2"/>
    <w:rsid w:val="006F2B53"/>
    <w:rsid w:val="006F416C"/>
    <w:rsid w:val="007005AD"/>
    <w:rsid w:val="00700639"/>
    <w:rsid w:val="00702A7E"/>
    <w:rsid w:val="00705993"/>
    <w:rsid w:val="007115E0"/>
    <w:rsid w:val="007123FC"/>
    <w:rsid w:val="00715FF3"/>
    <w:rsid w:val="00722152"/>
    <w:rsid w:val="00723A15"/>
    <w:rsid w:val="00724374"/>
    <w:rsid w:val="00724A87"/>
    <w:rsid w:val="00725B1F"/>
    <w:rsid w:val="0072623D"/>
    <w:rsid w:val="00726CB7"/>
    <w:rsid w:val="007310F1"/>
    <w:rsid w:val="007332A3"/>
    <w:rsid w:val="00733A6A"/>
    <w:rsid w:val="007363CE"/>
    <w:rsid w:val="00741403"/>
    <w:rsid w:val="00742BB3"/>
    <w:rsid w:val="00743CA4"/>
    <w:rsid w:val="00746EB6"/>
    <w:rsid w:val="00747868"/>
    <w:rsid w:val="0075144D"/>
    <w:rsid w:val="007539D0"/>
    <w:rsid w:val="00756EB0"/>
    <w:rsid w:val="0075775F"/>
    <w:rsid w:val="0076386A"/>
    <w:rsid w:val="00764936"/>
    <w:rsid w:val="0076576C"/>
    <w:rsid w:val="00766CFC"/>
    <w:rsid w:val="0077224B"/>
    <w:rsid w:val="0077425C"/>
    <w:rsid w:val="007769C5"/>
    <w:rsid w:val="00782AB0"/>
    <w:rsid w:val="00782D6F"/>
    <w:rsid w:val="00782E20"/>
    <w:rsid w:val="00784ACE"/>
    <w:rsid w:val="00785652"/>
    <w:rsid w:val="00790521"/>
    <w:rsid w:val="007978FD"/>
    <w:rsid w:val="00797D14"/>
    <w:rsid w:val="007A0EFC"/>
    <w:rsid w:val="007A13AF"/>
    <w:rsid w:val="007A491B"/>
    <w:rsid w:val="007A756C"/>
    <w:rsid w:val="007A77E9"/>
    <w:rsid w:val="007A7E7B"/>
    <w:rsid w:val="007A7FAB"/>
    <w:rsid w:val="007B0DBE"/>
    <w:rsid w:val="007B21C8"/>
    <w:rsid w:val="007B2E63"/>
    <w:rsid w:val="007B5F55"/>
    <w:rsid w:val="007B6F6C"/>
    <w:rsid w:val="007B6FF5"/>
    <w:rsid w:val="007C0C1B"/>
    <w:rsid w:val="007C23CE"/>
    <w:rsid w:val="007C4314"/>
    <w:rsid w:val="007C5F03"/>
    <w:rsid w:val="007C6C41"/>
    <w:rsid w:val="007C7CE4"/>
    <w:rsid w:val="007D1A90"/>
    <w:rsid w:val="007D29D9"/>
    <w:rsid w:val="007D2C6A"/>
    <w:rsid w:val="007D6198"/>
    <w:rsid w:val="007D6751"/>
    <w:rsid w:val="007D67A5"/>
    <w:rsid w:val="007E0F92"/>
    <w:rsid w:val="007E1B4A"/>
    <w:rsid w:val="007E2C73"/>
    <w:rsid w:val="007E36EE"/>
    <w:rsid w:val="007E379F"/>
    <w:rsid w:val="007E463E"/>
    <w:rsid w:val="007E4D43"/>
    <w:rsid w:val="007F1076"/>
    <w:rsid w:val="007F14AC"/>
    <w:rsid w:val="007F259F"/>
    <w:rsid w:val="007F50ED"/>
    <w:rsid w:val="007F74BB"/>
    <w:rsid w:val="007F76C6"/>
    <w:rsid w:val="00801D8C"/>
    <w:rsid w:val="00804765"/>
    <w:rsid w:val="00804C3A"/>
    <w:rsid w:val="00805B7B"/>
    <w:rsid w:val="00805DED"/>
    <w:rsid w:val="00806BBF"/>
    <w:rsid w:val="00807A24"/>
    <w:rsid w:val="0081136D"/>
    <w:rsid w:val="00811577"/>
    <w:rsid w:val="00811971"/>
    <w:rsid w:val="0081198D"/>
    <w:rsid w:val="00811D84"/>
    <w:rsid w:val="00817DD8"/>
    <w:rsid w:val="00820595"/>
    <w:rsid w:val="008214DD"/>
    <w:rsid w:val="00823776"/>
    <w:rsid w:val="00827DB4"/>
    <w:rsid w:val="008321B5"/>
    <w:rsid w:val="00832883"/>
    <w:rsid w:val="00833C21"/>
    <w:rsid w:val="00834A2F"/>
    <w:rsid w:val="00836807"/>
    <w:rsid w:val="0083711A"/>
    <w:rsid w:val="008414E2"/>
    <w:rsid w:val="008439C8"/>
    <w:rsid w:val="00844524"/>
    <w:rsid w:val="0084516E"/>
    <w:rsid w:val="008465B8"/>
    <w:rsid w:val="008561AD"/>
    <w:rsid w:val="00863385"/>
    <w:rsid w:val="00863C96"/>
    <w:rsid w:val="0086468B"/>
    <w:rsid w:val="00864DD1"/>
    <w:rsid w:val="00864F83"/>
    <w:rsid w:val="00867A84"/>
    <w:rsid w:val="008702B3"/>
    <w:rsid w:val="00872D39"/>
    <w:rsid w:val="008760B9"/>
    <w:rsid w:val="008774ED"/>
    <w:rsid w:val="00877A0D"/>
    <w:rsid w:val="00880E0A"/>
    <w:rsid w:val="00883728"/>
    <w:rsid w:val="00883FF3"/>
    <w:rsid w:val="008847C9"/>
    <w:rsid w:val="00885371"/>
    <w:rsid w:val="00886EC8"/>
    <w:rsid w:val="00892E7C"/>
    <w:rsid w:val="00895046"/>
    <w:rsid w:val="00896FFD"/>
    <w:rsid w:val="008A146F"/>
    <w:rsid w:val="008A306D"/>
    <w:rsid w:val="008A3D76"/>
    <w:rsid w:val="008A4850"/>
    <w:rsid w:val="008A5F62"/>
    <w:rsid w:val="008B1090"/>
    <w:rsid w:val="008B2193"/>
    <w:rsid w:val="008B2D39"/>
    <w:rsid w:val="008B63AC"/>
    <w:rsid w:val="008B65C8"/>
    <w:rsid w:val="008B708E"/>
    <w:rsid w:val="008B7B9A"/>
    <w:rsid w:val="008C1D14"/>
    <w:rsid w:val="008C2051"/>
    <w:rsid w:val="008C3057"/>
    <w:rsid w:val="008C5CFA"/>
    <w:rsid w:val="008D15EE"/>
    <w:rsid w:val="008D1FB6"/>
    <w:rsid w:val="008D6EF2"/>
    <w:rsid w:val="008D719C"/>
    <w:rsid w:val="008D7CA0"/>
    <w:rsid w:val="008D7D5D"/>
    <w:rsid w:val="008E7189"/>
    <w:rsid w:val="008F0F25"/>
    <w:rsid w:val="008F5C44"/>
    <w:rsid w:val="008F62BF"/>
    <w:rsid w:val="008F653B"/>
    <w:rsid w:val="00900C27"/>
    <w:rsid w:val="00901C51"/>
    <w:rsid w:val="009031BC"/>
    <w:rsid w:val="009103A8"/>
    <w:rsid w:val="00911894"/>
    <w:rsid w:val="009118B1"/>
    <w:rsid w:val="00912BD8"/>
    <w:rsid w:val="00913B69"/>
    <w:rsid w:val="00920C8D"/>
    <w:rsid w:val="00922401"/>
    <w:rsid w:val="0092271B"/>
    <w:rsid w:val="00927FCC"/>
    <w:rsid w:val="0093059C"/>
    <w:rsid w:val="00932C6F"/>
    <w:rsid w:val="009336F6"/>
    <w:rsid w:val="00934164"/>
    <w:rsid w:val="0093739B"/>
    <w:rsid w:val="00937EF8"/>
    <w:rsid w:val="00940B35"/>
    <w:rsid w:val="00943041"/>
    <w:rsid w:val="00947025"/>
    <w:rsid w:val="00947F3A"/>
    <w:rsid w:val="009505DB"/>
    <w:rsid w:val="0095265E"/>
    <w:rsid w:val="009542DE"/>
    <w:rsid w:val="00956890"/>
    <w:rsid w:val="00962700"/>
    <w:rsid w:val="00964F60"/>
    <w:rsid w:val="009666FF"/>
    <w:rsid w:val="009728E7"/>
    <w:rsid w:val="00973033"/>
    <w:rsid w:val="00973EE3"/>
    <w:rsid w:val="00977599"/>
    <w:rsid w:val="00983B0C"/>
    <w:rsid w:val="00984817"/>
    <w:rsid w:val="00991202"/>
    <w:rsid w:val="00992644"/>
    <w:rsid w:val="0099585A"/>
    <w:rsid w:val="009A174A"/>
    <w:rsid w:val="009A2D65"/>
    <w:rsid w:val="009A30BA"/>
    <w:rsid w:val="009A413A"/>
    <w:rsid w:val="009A60A2"/>
    <w:rsid w:val="009A60A3"/>
    <w:rsid w:val="009A638B"/>
    <w:rsid w:val="009A6D47"/>
    <w:rsid w:val="009A7A91"/>
    <w:rsid w:val="009B02DD"/>
    <w:rsid w:val="009B3770"/>
    <w:rsid w:val="009C33E2"/>
    <w:rsid w:val="009C43A6"/>
    <w:rsid w:val="009C7DDE"/>
    <w:rsid w:val="009D05D5"/>
    <w:rsid w:val="009D1ED6"/>
    <w:rsid w:val="009D2766"/>
    <w:rsid w:val="009D7CFB"/>
    <w:rsid w:val="009E0631"/>
    <w:rsid w:val="009E2273"/>
    <w:rsid w:val="009E5CFF"/>
    <w:rsid w:val="009E5FCD"/>
    <w:rsid w:val="009E72A2"/>
    <w:rsid w:val="009F4475"/>
    <w:rsid w:val="009F6F38"/>
    <w:rsid w:val="009F7ECB"/>
    <w:rsid w:val="00A00814"/>
    <w:rsid w:val="00A0138A"/>
    <w:rsid w:val="00A037D0"/>
    <w:rsid w:val="00A0456A"/>
    <w:rsid w:val="00A04A61"/>
    <w:rsid w:val="00A05B99"/>
    <w:rsid w:val="00A068B6"/>
    <w:rsid w:val="00A115FE"/>
    <w:rsid w:val="00A15CF4"/>
    <w:rsid w:val="00A166C9"/>
    <w:rsid w:val="00A16E02"/>
    <w:rsid w:val="00A17B0B"/>
    <w:rsid w:val="00A21962"/>
    <w:rsid w:val="00A239F5"/>
    <w:rsid w:val="00A261FF"/>
    <w:rsid w:val="00A2769E"/>
    <w:rsid w:val="00A276D6"/>
    <w:rsid w:val="00A27E20"/>
    <w:rsid w:val="00A31162"/>
    <w:rsid w:val="00A3454D"/>
    <w:rsid w:val="00A35B7C"/>
    <w:rsid w:val="00A43F17"/>
    <w:rsid w:val="00A44A07"/>
    <w:rsid w:val="00A54AFB"/>
    <w:rsid w:val="00A562CF"/>
    <w:rsid w:val="00A5704A"/>
    <w:rsid w:val="00A57C78"/>
    <w:rsid w:val="00A62C03"/>
    <w:rsid w:val="00A62D58"/>
    <w:rsid w:val="00A62F68"/>
    <w:rsid w:val="00A63F17"/>
    <w:rsid w:val="00A64D08"/>
    <w:rsid w:val="00A64E7F"/>
    <w:rsid w:val="00A735A2"/>
    <w:rsid w:val="00A75E33"/>
    <w:rsid w:val="00A81691"/>
    <w:rsid w:val="00A8186A"/>
    <w:rsid w:val="00A83973"/>
    <w:rsid w:val="00A8512D"/>
    <w:rsid w:val="00A8769B"/>
    <w:rsid w:val="00A902E5"/>
    <w:rsid w:val="00A93C7C"/>
    <w:rsid w:val="00A946EC"/>
    <w:rsid w:val="00A94C24"/>
    <w:rsid w:val="00A971FC"/>
    <w:rsid w:val="00AA025F"/>
    <w:rsid w:val="00AA599C"/>
    <w:rsid w:val="00AA7E55"/>
    <w:rsid w:val="00AB24AD"/>
    <w:rsid w:val="00AB35DB"/>
    <w:rsid w:val="00AB4698"/>
    <w:rsid w:val="00AB71BD"/>
    <w:rsid w:val="00AC0474"/>
    <w:rsid w:val="00AC0519"/>
    <w:rsid w:val="00AC0ECE"/>
    <w:rsid w:val="00AC0F7A"/>
    <w:rsid w:val="00AC1D10"/>
    <w:rsid w:val="00AC3407"/>
    <w:rsid w:val="00AC4DA9"/>
    <w:rsid w:val="00AD14D8"/>
    <w:rsid w:val="00AD1FD9"/>
    <w:rsid w:val="00AD2B22"/>
    <w:rsid w:val="00AD355C"/>
    <w:rsid w:val="00AD46BC"/>
    <w:rsid w:val="00AD52CB"/>
    <w:rsid w:val="00AD5CB4"/>
    <w:rsid w:val="00AD62F7"/>
    <w:rsid w:val="00AD705C"/>
    <w:rsid w:val="00AE1A01"/>
    <w:rsid w:val="00AE3C3C"/>
    <w:rsid w:val="00AE407D"/>
    <w:rsid w:val="00AE5ABE"/>
    <w:rsid w:val="00AE6140"/>
    <w:rsid w:val="00AF0601"/>
    <w:rsid w:val="00AF415D"/>
    <w:rsid w:val="00AF44AB"/>
    <w:rsid w:val="00B0025D"/>
    <w:rsid w:val="00B0036B"/>
    <w:rsid w:val="00B01DEC"/>
    <w:rsid w:val="00B0280C"/>
    <w:rsid w:val="00B0575E"/>
    <w:rsid w:val="00B13156"/>
    <w:rsid w:val="00B134A9"/>
    <w:rsid w:val="00B14954"/>
    <w:rsid w:val="00B30FA2"/>
    <w:rsid w:val="00B31EEE"/>
    <w:rsid w:val="00B346F8"/>
    <w:rsid w:val="00B34D90"/>
    <w:rsid w:val="00B404E4"/>
    <w:rsid w:val="00B418A5"/>
    <w:rsid w:val="00B43B2B"/>
    <w:rsid w:val="00B47031"/>
    <w:rsid w:val="00B50F15"/>
    <w:rsid w:val="00B51491"/>
    <w:rsid w:val="00B5421F"/>
    <w:rsid w:val="00B54564"/>
    <w:rsid w:val="00B55905"/>
    <w:rsid w:val="00B55E78"/>
    <w:rsid w:val="00B566E8"/>
    <w:rsid w:val="00B603E3"/>
    <w:rsid w:val="00B60D94"/>
    <w:rsid w:val="00B6166B"/>
    <w:rsid w:val="00B61AAD"/>
    <w:rsid w:val="00B64EA1"/>
    <w:rsid w:val="00B66B1A"/>
    <w:rsid w:val="00B72B35"/>
    <w:rsid w:val="00B72CE4"/>
    <w:rsid w:val="00B74925"/>
    <w:rsid w:val="00B751EB"/>
    <w:rsid w:val="00B80997"/>
    <w:rsid w:val="00B830A8"/>
    <w:rsid w:val="00B844C3"/>
    <w:rsid w:val="00B91487"/>
    <w:rsid w:val="00B9224D"/>
    <w:rsid w:val="00B93037"/>
    <w:rsid w:val="00B96FEE"/>
    <w:rsid w:val="00BA0020"/>
    <w:rsid w:val="00BA369C"/>
    <w:rsid w:val="00BA4BB4"/>
    <w:rsid w:val="00BA56F6"/>
    <w:rsid w:val="00BA59BB"/>
    <w:rsid w:val="00BA5E4F"/>
    <w:rsid w:val="00BA5F1D"/>
    <w:rsid w:val="00BA69BC"/>
    <w:rsid w:val="00BA6F0B"/>
    <w:rsid w:val="00BA6F60"/>
    <w:rsid w:val="00BA71CA"/>
    <w:rsid w:val="00BA7423"/>
    <w:rsid w:val="00BA7461"/>
    <w:rsid w:val="00BB0DA9"/>
    <w:rsid w:val="00BB2DB4"/>
    <w:rsid w:val="00BB3A9F"/>
    <w:rsid w:val="00BB4410"/>
    <w:rsid w:val="00BB4D52"/>
    <w:rsid w:val="00BC06D7"/>
    <w:rsid w:val="00BC1586"/>
    <w:rsid w:val="00BC4638"/>
    <w:rsid w:val="00BC5C52"/>
    <w:rsid w:val="00BC744D"/>
    <w:rsid w:val="00BC7AB7"/>
    <w:rsid w:val="00BD07C8"/>
    <w:rsid w:val="00BD3242"/>
    <w:rsid w:val="00BD3D06"/>
    <w:rsid w:val="00BD4D99"/>
    <w:rsid w:val="00BD6D7F"/>
    <w:rsid w:val="00BD6E71"/>
    <w:rsid w:val="00BD78AB"/>
    <w:rsid w:val="00BD7FC0"/>
    <w:rsid w:val="00BE0AD2"/>
    <w:rsid w:val="00BE0E08"/>
    <w:rsid w:val="00BE15DA"/>
    <w:rsid w:val="00BE2693"/>
    <w:rsid w:val="00BE2744"/>
    <w:rsid w:val="00BE57D7"/>
    <w:rsid w:val="00BE5CFF"/>
    <w:rsid w:val="00BE5D2E"/>
    <w:rsid w:val="00BF266C"/>
    <w:rsid w:val="00BF43BE"/>
    <w:rsid w:val="00BF63EC"/>
    <w:rsid w:val="00C046B6"/>
    <w:rsid w:val="00C04BFB"/>
    <w:rsid w:val="00C0514A"/>
    <w:rsid w:val="00C10A78"/>
    <w:rsid w:val="00C113FF"/>
    <w:rsid w:val="00C17E7C"/>
    <w:rsid w:val="00C20948"/>
    <w:rsid w:val="00C22E51"/>
    <w:rsid w:val="00C249F2"/>
    <w:rsid w:val="00C302BE"/>
    <w:rsid w:val="00C30903"/>
    <w:rsid w:val="00C328AD"/>
    <w:rsid w:val="00C3364E"/>
    <w:rsid w:val="00C33C31"/>
    <w:rsid w:val="00C34759"/>
    <w:rsid w:val="00C4182D"/>
    <w:rsid w:val="00C43D68"/>
    <w:rsid w:val="00C51917"/>
    <w:rsid w:val="00C537DD"/>
    <w:rsid w:val="00C55C1D"/>
    <w:rsid w:val="00C60AB9"/>
    <w:rsid w:val="00C60FFE"/>
    <w:rsid w:val="00C63BFB"/>
    <w:rsid w:val="00C66277"/>
    <w:rsid w:val="00C72348"/>
    <w:rsid w:val="00C73CBD"/>
    <w:rsid w:val="00C81D07"/>
    <w:rsid w:val="00C830F6"/>
    <w:rsid w:val="00C8633A"/>
    <w:rsid w:val="00C90208"/>
    <w:rsid w:val="00C916A8"/>
    <w:rsid w:val="00C91DD1"/>
    <w:rsid w:val="00C933B5"/>
    <w:rsid w:val="00C97AC7"/>
    <w:rsid w:val="00CA2219"/>
    <w:rsid w:val="00CA2231"/>
    <w:rsid w:val="00CA3E41"/>
    <w:rsid w:val="00CA5F12"/>
    <w:rsid w:val="00CB14C2"/>
    <w:rsid w:val="00CB2192"/>
    <w:rsid w:val="00CB37C7"/>
    <w:rsid w:val="00CC0281"/>
    <w:rsid w:val="00CC5E05"/>
    <w:rsid w:val="00CD1FB0"/>
    <w:rsid w:val="00CD317C"/>
    <w:rsid w:val="00CD3481"/>
    <w:rsid w:val="00CD4052"/>
    <w:rsid w:val="00CE435C"/>
    <w:rsid w:val="00CE4582"/>
    <w:rsid w:val="00CE5D62"/>
    <w:rsid w:val="00CF33A9"/>
    <w:rsid w:val="00CF3F21"/>
    <w:rsid w:val="00D06510"/>
    <w:rsid w:val="00D07A56"/>
    <w:rsid w:val="00D10296"/>
    <w:rsid w:val="00D10D66"/>
    <w:rsid w:val="00D114D1"/>
    <w:rsid w:val="00D1797F"/>
    <w:rsid w:val="00D22F82"/>
    <w:rsid w:val="00D23CE6"/>
    <w:rsid w:val="00D26949"/>
    <w:rsid w:val="00D33353"/>
    <w:rsid w:val="00D34312"/>
    <w:rsid w:val="00D352C1"/>
    <w:rsid w:val="00D40E74"/>
    <w:rsid w:val="00D468F8"/>
    <w:rsid w:val="00D47263"/>
    <w:rsid w:val="00D47A66"/>
    <w:rsid w:val="00D53B93"/>
    <w:rsid w:val="00D541DA"/>
    <w:rsid w:val="00D56439"/>
    <w:rsid w:val="00D57617"/>
    <w:rsid w:val="00D600BA"/>
    <w:rsid w:val="00D60679"/>
    <w:rsid w:val="00D65410"/>
    <w:rsid w:val="00D66F4B"/>
    <w:rsid w:val="00D67BE7"/>
    <w:rsid w:val="00D67EDD"/>
    <w:rsid w:val="00D707ED"/>
    <w:rsid w:val="00D719AC"/>
    <w:rsid w:val="00D8036D"/>
    <w:rsid w:val="00D830D3"/>
    <w:rsid w:val="00D84893"/>
    <w:rsid w:val="00D87015"/>
    <w:rsid w:val="00D90D0F"/>
    <w:rsid w:val="00D915E8"/>
    <w:rsid w:val="00D9321A"/>
    <w:rsid w:val="00D95B4C"/>
    <w:rsid w:val="00D95C3F"/>
    <w:rsid w:val="00D97EF2"/>
    <w:rsid w:val="00DA3F5A"/>
    <w:rsid w:val="00DB0440"/>
    <w:rsid w:val="00DB07E5"/>
    <w:rsid w:val="00DB2782"/>
    <w:rsid w:val="00DB56FC"/>
    <w:rsid w:val="00DB57DC"/>
    <w:rsid w:val="00DB66C0"/>
    <w:rsid w:val="00DC047E"/>
    <w:rsid w:val="00DC388A"/>
    <w:rsid w:val="00DC480A"/>
    <w:rsid w:val="00DC4F81"/>
    <w:rsid w:val="00DC5C8A"/>
    <w:rsid w:val="00DC6D3D"/>
    <w:rsid w:val="00DD1640"/>
    <w:rsid w:val="00DD1BE8"/>
    <w:rsid w:val="00DD23CA"/>
    <w:rsid w:val="00DD683A"/>
    <w:rsid w:val="00DD7A85"/>
    <w:rsid w:val="00DE1D15"/>
    <w:rsid w:val="00DE3907"/>
    <w:rsid w:val="00DE3E62"/>
    <w:rsid w:val="00DE4B2A"/>
    <w:rsid w:val="00DE5B3C"/>
    <w:rsid w:val="00DF44B3"/>
    <w:rsid w:val="00DF599A"/>
    <w:rsid w:val="00DF6A3C"/>
    <w:rsid w:val="00DF6D33"/>
    <w:rsid w:val="00E0290F"/>
    <w:rsid w:val="00E07CA9"/>
    <w:rsid w:val="00E13814"/>
    <w:rsid w:val="00E1406F"/>
    <w:rsid w:val="00E2432F"/>
    <w:rsid w:val="00E2550B"/>
    <w:rsid w:val="00E2588A"/>
    <w:rsid w:val="00E301E8"/>
    <w:rsid w:val="00E31710"/>
    <w:rsid w:val="00E34BE7"/>
    <w:rsid w:val="00E4168E"/>
    <w:rsid w:val="00E41B87"/>
    <w:rsid w:val="00E43764"/>
    <w:rsid w:val="00E45830"/>
    <w:rsid w:val="00E50992"/>
    <w:rsid w:val="00E51549"/>
    <w:rsid w:val="00E53E50"/>
    <w:rsid w:val="00E550DA"/>
    <w:rsid w:val="00E558AB"/>
    <w:rsid w:val="00E5683E"/>
    <w:rsid w:val="00E6062D"/>
    <w:rsid w:val="00E60BC4"/>
    <w:rsid w:val="00E621C2"/>
    <w:rsid w:val="00E649E3"/>
    <w:rsid w:val="00E66E17"/>
    <w:rsid w:val="00E6717D"/>
    <w:rsid w:val="00E706AB"/>
    <w:rsid w:val="00E7255C"/>
    <w:rsid w:val="00E749FB"/>
    <w:rsid w:val="00E77B92"/>
    <w:rsid w:val="00E80437"/>
    <w:rsid w:val="00E818CC"/>
    <w:rsid w:val="00E820F9"/>
    <w:rsid w:val="00E90837"/>
    <w:rsid w:val="00E9149C"/>
    <w:rsid w:val="00E91CEA"/>
    <w:rsid w:val="00EA24D7"/>
    <w:rsid w:val="00EA2D0E"/>
    <w:rsid w:val="00EA58A9"/>
    <w:rsid w:val="00EA58DB"/>
    <w:rsid w:val="00EA5912"/>
    <w:rsid w:val="00EB150E"/>
    <w:rsid w:val="00EB6351"/>
    <w:rsid w:val="00EB66DE"/>
    <w:rsid w:val="00EB6850"/>
    <w:rsid w:val="00EB687B"/>
    <w:rsid w:val="00EC0912"/>
    <w:rsid w:val="00EC22B9"/>
    <w:rsid w:val="00EC37D7"/>
    <w:rsid w:val="00EC4C8D"/>
    <w:rsid w:val="00EC6FB0"/>
    <w:rsid w:val="00ED3534"/>
    <w:rsid w:val="00ED4E36"/>
    <w:rsid w:val="00ED5F45"/>
    <w:rsid w:val="00ED6DAB"/>
    <w:rsid w:val="00ED705B"/>
    <w:rsid w:val="00EE0784"/>
    <w:rsid w:val="00EE2956"/>
    <w:rsid w:val="00EE29D6"/>
    <w:rsid w:val="00EE5E7F"/>
    <w:rsid w:val="00EF0EE6"/>
    <w:rsid w:val="00EF56E6"/>
    <w:rsid w:val="00EF61C0"/>
    <w:rsid w:val="00F000C5"/>
    <w:rsid w:val="00F01F28"/>
    <w:rsid w:val="00F030E5"/>
    <w:rsid w:val="00F05594"/>
    <w:rsid w:val="00F05BDB"/>
    <w:rsid w:val="00F07A87"/>
    <w:rsid w:val="00F13409"/>
    <w:rsid w:val="00F152B7"/>
    <w:rsid w:val="00F17371"/>
    <w:rsid w:val="00F2357C"/>
    <w:rsid w:val="00F24D49"/>
    <w:rsid w:val="00F318B7"/>
    <w:rsid w:val="00F31C20"/>
    <w:rsid w:val="00F322C6"/>
    <w:rsid w:val="00F32797"/>
    <w:rsid w:val="00F328F8"/>
    <w:rsid w:val="00F33268"/>
    <w:rsid w:val="00F34F5A"/>
    <w:rsid w:val="00F41D95"/>
    <w:rsid w:val="00F4255C"/>
    <w:rsid w:val="00F5321E"/>
    <w:rsid w:val="00F54F1D"/>
    <w:rsid w:val="00F55E8E"/>
    <w:rsid w:val="00F57580"/>
    <w:rsid w:val="00F605DC"/>
    <w:rsid w:val="00F60CBE"/>
    <w:rsid w:val="00F62623"/>
    <w:rsid w:val="00F62DEB"/>
    <w:rsid w:val="00F63EE5"/>
    <w:rsid w:val="00F655D3"/>
    <w:rsid w:val="00F66AA3"/>
    <w:rsid w:val="00F70A50"/>
    <w:rsid w:val="00F715C0"/>
    <w:rsid w:val="00F7238A"/>
    <w:rsid w:val="00F7280E"/>
    <w:rsid w:val="00F7356F"/>
    <w:rsid w:val="00F754A9"/>
    <w:rsid w:val="00F8074E"/>
    <w:rsid w:val="00F84797"/>
    <w:rsid w:val="00F86789"/>
    <w:rsid w:val="00F87978"/>
    <w:rsid w:val="00F87D3A"/>
    <w:rsid w:val="00F945C3"/>
    <w:rsid w:val="00F9730F"/>
    <w:rsid w:val="00F977D1"/>
    <w:rsid w:val="00F97BCE"/>
    <w:rsid w:val="00FA1291"/>
    <w:rsid w:val="00FA33DF"/>
    <w:rsid w:val="00FA3DDF"/>
    <w:rsid w:val="00FA574E"/>
    <w:rsid w:val="00FA5D59"/>
    <w:rsid w:val="00FA67F5"/>
    <w:rsid w:val="00FB202E"/>
    <w:rsid w:val="00FB21C3"/>
    <w:rsid w:val="00FB52C3"/>
    <w:rsid w:val="00FB6CDF"/>
    <w:rsid w:val="00FB75CF"/>
    <w:rsid w:val="00FC0587"/>
    <w:rsid w:val="00FC7A5B"/>
    <w:rsid w:val="00FD05B7"/>
    <w:rsid w:val="00FD35AA"/>
    <w:rsid w:val="00FD552D"/>
    <w:rsid w:val="00FD77ED"/>
    <w:rsid w:val="00FE138B"/>
    <w:rsid w:val="00FE5BD7"/>
    <w:rsid w:val="00FE7254"/>
    <w:rsid w:val="00FF0319"/>
    <w:rsid w:val="00FF2A42"/>
    <w:rsid w:val="00FF4D5D"/>
    <w:rsid w:val="00FF52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2983B5E4"/>
  <w15:chartTrackingRefBased/>
  <w15:docId w15:val="{824CA3FD-6460-44E1-A4D3-F0CE67195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AC3407"/>
    <w:pPr>
      <w:spacing w:line="276" w:lineRule="auto"/>
      <w:jc w:val="center"/>
    </w:pPr>
    <w:rPr>
      <w:rFonts w:ascii="Times New Roman" w:hAnsi="Times New Roman"/>
      <w:sz w:val="28"/>
      <w:szCs w:val="28"/>
      <w:lang w:eastAsia="en-US"/>
    </w:rPr>
  </w:style>
  <w:style w:type="paragraph" w:styleId="10">
    <w:name w:val="heading 1"/>
    <w:basedOn w:val="a2"/>
    <w:next w:val="a2"/>
    <w:link w:val="11"/>
    <w:uiPriority w:val="9"/>
    <w:qFormat/>
    <w:rsid w:val="0001597D"/>
    <w:pPr>
      <w:keepNext/>
      <w:keepLines/>
      <w:outlineLvl w:val="0"/>
    </w:pPr>
    <w:rPr>
      <w:rFonts w:eastAsia="Times New Roman"/>
      <w:b/>
      <w:bCs/>
      <w:noProof/>
      <w:lang w:val="x-none" w:eastAsia="ru-RU"/>
    </w:rPr>
  </w:style>
  <w:style w:type="paragraph" w:styleId="20">
    <w:name w:val="heading 2"/>
    <w:basedOn w:val="a2"/>
    <w:next w:val="a2"/>
    <w:link w:val="21"/>
    <w:uiPriority w:val="9"/>
    <w:qFormat/>
    <w:rsid w:val="007E379F"/>
    <w:pPr>
      <w:keepNext/>
      <w:keepLines/>
      <w:spacing w:before="200"/>
      <w:outlineLvl w:val="1"/>
    </w:pPr>
    <w:rPr>
      <w:rFonts w:eastAsia="Times New Roman"/>
      <w:bCs/>
      <w:szCs w:val="26"/>
      <w:lang w:val="x-none" w:eastAsia="x-none"/>
    </w:rPr>
  </w:style>
  <w:style w:type="paragraph" w:styleId="3">
    <w:name w:val="heading 3"/>
    <w:basedOn w:val="a2"/>
    <w:next w:val="a2"/>
    <w:link w:val="30"/>
    <w:uiPriority w:val="9"/>
    <w:qFormat/>
    <w:rsid w:val="00EC4C8D"/>
    <w:pPr>
      <w:keepNext/>
      <w:spacing w:before="240" w:after="60"/>
      <w:outlineLvl w:val="2"/>
    </w:pPr>
    <w:rPr>
      <w:rFonts w:ascii="Cambria" w:eastAsia="Times New Roman" w:hAnsi="Cambria"/>
      <w:b/>
      <w:bCs/>
      <w:sz w:val="26"/>
      <w:szCs w:val="26"/>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List Paragraph"/>
    <w:basedOn w:val="a2"/>
    <w:uiPriority w:val="34"/>
    <w:qFormat/>
    <w:rsid w:val="007B21C8"/>
    <w:pPr>
      <w:ind w:left="720"/>
      <w:contextualSpacing/>
    </w:pPr>
  </w:style>
  <w:style w:type="table" w:styleId="a7">
    <w:name w:val="Table Grid"/>
    <w:aliases w:val="Table Grid Report"/>
    <w:basedOn w:val="a4"/>
    <w:uiPriority w:val="39"/>
    <w:rsid w:val="004D52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link w:val="10"/>
    <w:uiPriority w:val="9"/>
    <w:rsid w:val="0001597D"/>
    <w:rPr>
      <w:rFonts w:ascii="Times New Roman" w:eastAsia="Times New Roman" w:hAnsi="Times New Roman" w:cs="Times New Roman"/>
      <w:b/>
      <w:bCs/>
      <w:noProof/>
      <w:sz w:val="28"/>
      <w:szCs w:val="28"/>
      <w:lang w:eastAsia="ru-RU"/>
    </w:rPr>
  </w:style>
  <w:style w:type="character" w:customStyle="1" w:styleId="21">
    <w:name w:val="Заголовок 2 Знак"/>
    <w:link w:val="20"/>
    <w:uiPriority w:val="9"/>
    <w:rsid w:val="007E379F"/>
    <w:rPr>
      <w:rFonts w:ascii="Times New Roman" w:eastAsia="Times New Roman" w:hAnsi="Times New Roman"/>
      <w:bCs/>
      <w:sz w:val="28"/>
      <w:szCs w:val="26"/>
      <w:lang w:val="x-none" w:eastAsia="x-none"/>
    </w:rPr>
  </w:style>
  <w:style w:type="paragraph" w:styleId="a8">
    <w:name w:val="TOC Heading"/>
    <w:basedOn w:val="10"/>
    <w:next w:val="a2"/>
    <w:uiPriority w:val="39"/>
    <w:qFormat/>
    <w:rsid w:val="004C6E30"/>
    <w:pPr>
      <w:spacing w:before="480"/>
      <w:jc w:val="left"/>
      <w:outlineLvl w:val="9"/>
    </w:pPr>
    <w:rPr>
      <w:rFonts w:ascii="Cambria" w:hAnsi="Cambria"/>
      <w:noProof w:val="0"/>
      <w:color w:val="365F91"/>
      <w:lang w:eastAsia="en-US"/>
    </w:rPr>
  </w:style>
  <w:style w:type="paragraph" w:styleId="12">
    <w:name w:val="toc 1"/>
    <w:basedOn w:val="a2"/>
    <w:next w:val="a2"/>
    <w:autoRedefine/>
    <w:uiPriority w:val="39"/>
    <w:unhideWhenUsed/>
    <w:qFormat/>
    <w:rsid w:val="004C6E30"/>
    <w:pPr>
      <w:spacing w:before="360"/>
      <w:jc w:val="left"/>
    </w:pPr>
    <w:rPr>
      <w:rFonts w:ascii="Cambria" w:hAnsi="Cambria"/>
      <w:b/>
      <w:bCs/>
      <w:caps/>
      <w:sz w:val="24"/>
      <w:szCs w:val="24"/>
    </w:rPr>
  </w:style>
  <w:style w:type="character" w:styleId="a9">
    <w:name w:val="Hyperlink"/>
    <w:uiPriority w:val="99"/>
    <w:unhideWhenUsed/>
    <w:rsid w:val="004C6E30"/>
    <w:rPr>
      <w:color w:val="0000FF"/>
      <w:u w:val="single"/>
    </w:rPr>
  </w:style>
  <w:style w:type="paragraph" w:styleId="aa">
    <w:name w:val="Balloon Text"/>
    <w:basedOn w:val="a2"/>
    <w:link w:val="ab"/>
    <w:uiPriority w:val="99"/>
    <w:semiHidden/>
    <w:unhideWhenUsed/>
    <w:rsid w:val="004C6E30"/>
    <w:pPr>
      <w:spacing w:line="240" w:lineRule="auto"/>
    </w:pPr>
    <w:rPr>
      <w:rFonts w:ascii="Tahoma" w:hAnsi="Tahoma"/>
      <w:sz w:val="16"/>
      <w:szCs w:val="16"/>
      <w:lang w:val="x-none" w:eastAsia="x-none"/>
    </w:rPr>
  </w:style>
  <w:style w:type="character" w:customStyle="1" w:styleId="ab">
    <w:name w:val="Текст выноски Знак"/>
    <w:link w:val="aa"/>
    <w:uiPriority w:val="99"/>
    <w:semiHidden/>
    <w:rsid w:val="004C6E30"/>
    <w:rPr>
      <w:rFonts w:ascii="Tahoma" w:hAnsi="Tahoma" w:cs="Tahoma"/>
      <w:sz w:val="16"/>
      <w:szCs w:val="16"/>
    </w:rPr>
  </w:style>
  <w:style w:type="paragraph" w:styleId="ac">
    <w:name w:val="header"/>
    <w:basedOn w:val="a2"/>
    <w:link w:val="ad"/>
    <w:uiPriority w:val="99"/>
    <w:unhideWhenUsed/>
    <w:rsid w:val="00C04BFB"/>
    <w:pPr>
      <w:tabs>
        <w:tab w:val="center" w:pos="4677"/>
        <w:tab w:val="right" w:pos="9355"/>
      </w:tabs>
      <w:spacing w:line="240" w:lineRule="auto"/>
    </w:pPr>
    <w:rPr>
      <w:lang w:val="x-none" w:eastAsia="x-none"/>
    </w:rPr>
  </w:style>
  <w:style w:type="character" w:customStyle="1" w:styleId="ad">
    <w:name w:val="Верхний колонтитул Знак"/>
    <w:link w:val="ac"/>
    <w:uiPriority w:val="99"/>
    <w:rsid w:val="00C04BFB"/>
    <w:rPr>
      <w:rFonts w:ascii="Times New Roman" w:hAnsi="Times New Roman" w:cs="Times New Roman"/>
      <w:sz w:val="28"/>
      <w:szCs w:val="28"/>
    </w:rPr>
  </w:style>
  <w:style w:type="paragraph" w:styleId="ae">
    <w:name w:val="footer"/>
    <w:basedOn w:val="a2"/>
    <w:link w:val="af"/>
    <w:uiPriority w:val="99"/>
    <w:unhideWhenUsed/>
    <w:rsid w:val="00C04BFB"/>
    <w:pPr>
      <w:tabs>
        <w:tab w:val="center" w:pos="4677"/>
        <w:tab w:val="right" w:pos="9355"/>
      </w:tabs>
      <w:spacing w:line="240" w:lineRule="auto"/>
    </w:pPr>
    <w:rPr>
      <w:lang w:val="x-none" w:eastAsia="x-none"/>
    </w:rPr>
  </w:style>
  <w:style w:type="character" w:customStyle="1" w:styleId="af">
    <w:name w:val="Нижний колонтитул Знак"/>
    <w:link w:val="ae"/>
    <w:uiPriority w:val="99"/>
    <w:rsid w:val="00C04BFB"/>
    <w:rPr>
      <w:rFonts w:ascii="Times New Roman" w:hAnsi="Times New Roman" w:cs="Times New Roman"/>
      <w:sz w:val="28"/>
      <w:szCs w:val="28"/>
    </w:rPr>
  </w:style>
  <w:style w:type="paragraph" w:customStyle="1" w:styleId="Report">
    <w:name w:val="Report"/>
    <w:basedOn w:val="a2"/>
    <w:rsid w:val="00021FE1"/>
    <w:pPr>
      <w:spacing w:line="360" w:lineRule="auto"/>
      <w:ind w:firstLine="567"/>
      <w:jc w:val="both"/>
    </w:pPr>
    <w:rPr>
      <w:rFonts w:eastAsia="Times New Roman"/>
      <w:sz w:val="24"/>
      <w:szCs w:val="20"/>
      <w:lang w:eastAsia="ru-RU"/>
    </w:rPr>
  </w:style>
  <w:style w:type="paragraph" w:customStyle="1" w:styleId="ConsPlusNormal">
    <w:name w:val="ConsPlusNormal"/>
    <w:link w:val="ConsPlusNormal0"/>
    <w:qFormat/>
    <w:rsid w:val="00021FE1"/>
    <w:pPr>
      <w:widowControl w:val="0"/>
      <w:autoSpaceDE w:val="0"/>
      <w:autoSpaceDN w:val="0"/>
      <w:adjustRightInd w:val="0"/>
      <w:ind w:firstLine="720"/>
    </w:pPr>
    <w:rPr>
      <w:rFonts w:ascii="Arial" w:eastAsia="Times New Roman" w:hAnsi="Arial" w:cs="Arial"/>
    </w:rPr>
  </w:style>
  <w:style w:type="paragraph" w:styleId="af0">
    <w:name w:val="caption"/>
    <w:basedOn w:val="a2"/>
    <w:next w:val="a2"/>
    <w:qFormat/>
    <w:rsid w:val="00021FE1"/>
    <w:pPr>
      <w:spacing w:line="240" w:lineRule="auto"/>
      <w:jc w:val="left"/>
    </w:pPr>
    <w:rPr>
      <w:rFonts w:eastAsia="Times New Roman"/>
      <w:b/>
      <w:bCs/>
      <w:sz w:val="20"/>
      <w:szCs w:val="20"/>
      <w:lang w:eastAsia="ru-RU"/>
    </w:rPr>
  </w:style>
  <w:style w:type="paragraph" w:customStyle="1" w:styleId="ReportTab">
    <w:name w:val="Report_Tab"/>
    <w:basedOn w:val="a2"/>
    <w:rsid w:val="001C118D"/>
    <w:pPr>
      <w:spacing w:line="240" w:lineRule="auto"/>
      <w:jc w:val="left"/>
    </w:pPr>
    <w:rPr>
      <w:rFonts w:eastAsia="Times New Roman"/>
      <w:sz w:val="24"/>
      <w:szCs w:val="20"/>
      <w:lang w:eastAsia="ru-RU"/>
    </w:rPr>
  </w:style>
  <w:style w:type="paragraph" w:styleId="af1">
    <w:name w:val="Normal (Web)"/>
    <w:basedOn w:val="a2"/>
    <w:uiPriority w:val="99"/>
    <w:unhideWhenUsed/>
    <w:rsid w:val="00475070"/>
    <w:pPr>
      <w:spacing w:before="100" w:beforeAutospacing="1" w:after="100" w:afterAutospacing="1" w:line="240" w:lineRule="auto"/>
      <w:jc w:val="left"/>
    </w:pPr>
    <w:rPr>
      <w:rFonts w:eastAsia="Times New Roman"/>
      <w:sz w:val="24"/>
      <w:szCs w:val="24"/>
      <w:lang w:eastAsia="ru-RU"/>
    </w:rPr>
  </w:style>
  <w:style w:type="paragraph" w:customStyle="1" w:styleId="istor">
    <w:name w:val="istor"/>
    <w:basedOn w:val="a2"/>
    <w:rsid w:val="00EC6FB0"/>
    <w:pPr>
      <w:spacing w:before="100" w:beforeAutospacing="1" w:after="100" w:afterAutospacing="1" w:line="240" w:lineRule="auto"/>
      <w:ind w:left="100" w:right="100"/>
      <w:jc w:val="left"/>
    </w:pPr>
    <w:rPr>
      <w:rFonts w:ascii="Verdana" w:eastAsia="Times New Roman" w:hAnsi="Verdana"/>
      <w:color w:val="3C375E"/>
      <w:sz w:val="17"/>
      <w:szCs w:val="17"/>
      <w:lang w:eastAsia="ru-RU"/>
    </w:rPr>
  </w:style>
  <w:style w:type="paragraph" w:customStyle="1" w:styleId="13">
    <w:name w:val="Обычный1"/>
    <w:rsid w:val="00A735A2"/>
    <w:rPr>
      <w:rFonts w:ascii="Times New Roman" w:eastAsia="Times New Roman" w:hAnsi="Times New Roman"/>
      <w:sz w:val="22"/>
    </w:rPr>
  </w:style>
  <w:style w:type="paragraph" w:customStyle="1" w:styleId="FR3">
    <w:name w:val="FR3"/>
    <w:rsid w:val="00A735A2"/>
    <w:pPr>
      <w:widowControl w:val="0"/>
      <w:spacing w:before="60"/>
      <w:jc w:val="both"/>
    </w:pPr>
    <w:rPr>
      <w:rFonts w:ascii="Times New Roman" w:eastAsia="Times New Roman" w:hAnsi="Times New Roman"/>
      <w:b/>
      <w:snapToGrid w:val="0"/>
      <w:sz w:val="28"/>
    </w:rPr>
  </w:style>
  <w:style w:type="paragraph" w:styleId="af2">
    <w:name w:val="No Spacing"/>
    <w:link w:val="af3"/>
    <w:uiPriority w:val="1"/>
    <w:qFormat/>
    <w:rsid w:val="00934164"/>
    <w:pPr>
      <w:suppressAutoHyphens/>
    </w:pPr>
    <w:rPr>
      <w:rFonts w:eastAsia="Arial"/>
      <w:kern w:val="1"/>
      <w:sz w:val="22"/>
      <w:szCs w:val="22"/>
      <w:lang w:eastAsia="ar-SA"/>
    </w:rPr>
  </w:style>
  <w:style w:type="paragraph" w:customStyle="1" w:styleId="10pt127">
    <w:name w:val="Стиль 10 pt по ширине Первая строка:  127 см"/>
    <w:basedOn w:val="a2"/>
    <w:rsid w:val="00317635"/>
    <w:pPr>
      <w:suppressAutoHyphens/>
      <w:spacing w:line="240" w:lineRule="auto"/>
      <w:ind w:firstLine="567"/>
      <w:jc w:val="both"/>
    </w:pPr>
    <w:rPr>
      <w:rFonts w:eastAsia="Times New Roman"/>
      <w:sz w:val="20"/>
      <w:szCs w:val="20"/>
      <w:lang w:eastAsia="ar-SA"/>
    </w:rPr>
  </w:style>
  <w:style w:type="paragraph" w:styleId="af4">
    <w:name w:val="Body Text Indent"/>
    <w:basedOn w:val="a2"/>
    <w:link w:val="af5"/>
    <w:rsid w:val="00381593"/>
    <w:pPr>
      <w:suppressAutoHyphens/>
      <w:spacing w:line="360" w:lineRule="auto"/>
      <w:ind w:left="-540"/>
    </w:pPr>
    <w:rPr>
      <w:rFonts w:ascii="Arial" w:eastAsia="Times New Roman" w:hAnsi="Arial"/>
      <w:szCs w:val="24"/>
      <w:lang w:val="x-none" w:eastAsia="ar-SA"/>
    </w:rPr>
  </w:style>
  <w:style w:type="character" w:customStyle="1" w:styleId="af5">
    <w:name w:val="Основной текст с отступом Знак"/>
    <w:link w:val="af4"/>
    <w:rsid w:val="00381593"/>
    <w:rPr>
      <w:rFonts w:ascii="Arial" w:eastAsia="Times New Roman" w:hAnsi="Arial" w:cs="Arial"/>
      <w:sz w:val="28"/>
      <w:szCs w:val="24"/>
      <w:lang w:eastAsia="ar-SA"/>
    </w:rPr>
  </w:style>
  <w:style w:type="character" w:customStyle="1" w:styleId="22">
    <w:name w:val="Основной текст 2 Знак"/>
    <w:aliases w:val="Знак Знак"/>
    <w:rsid w:val="001D0A40"/>
    <w:rPr>
      <w:rFonts w:ascii="Arial" w:hAnsi="Arial"/>
    </w:rPr>
  </w:style>
  <w:style w:type="paragraph" w:customStyle="1" w:styleId="23">
    <w:name w:val="Обычный2"/>
    <w:rsid w:val="008C5CFA"/>
    <w:rPr>
      <w:rFonts w:ascii="Times New Roman" w:eastAsia="Times New Roman" w:hAnsi="Times New Roman"/>
      <w:sz w:val="22"/>
    </w:rPr>
  </w:style>
  <w:style w:type="paragraph" w:customStyle="1" w:styleId="af6">
    <w:name w:val="Основной"/>
    <w:basedOn w:val="a2"/>
    <w:rsid w:val="008C5CFA"/>
    <w:pPr>
      <w:spacing w:after="20" w:line="360" w:lineRule="auto"/>
      <w:ind w:firstLine="709"/>
      <w:jc w:val="both"/>
    </w:pPr>
    <w:rPr>
      <w:rFonts w:eastAsia="Times New Roman"/>
      <w:szCs w:val="20"/>
      <w:lang w:eastAsia="ru-RU"/>
    </w:rPr>
  </w:style>
  <w:style w:type="paragraph" w:customStyle="1" w:styleId="af7">
    <w:name w:val="программа Знак"/>
    <w:basedOn w:val="a2"/>
    <w:link w:val="af8"/>
    <w:rsid w:val="008C5CFA"/>
    <w:pPr>
      <w:tabs>
        <w:tab w:val="left" w:pos="567"/>
      </w:tabs>
      <w:spacing w:before="60" w:line="240" w:lineRule="auto"/>
      <w:ind w:firstLine="709"/>
      <w:jc w:val="both"/>
    </w:pPr>
    <w:rPr>
      <w:rFonts w:eastAsia="Times New Roman"/>
      <w:lang w:val="x-none" w:eastAsia="x-none"/>
    </w:rPr>
  </w:style>
  <w:style w:type="character" w:customStyle="1" w:styleId="af8">
    <w:name w:val="программа Знак Знак"/>
    <w:link w:val="af7"/>
    <w:rsid w:val="008C5CFA"/>
    <w:rPr>
      <w:rFonts w:ascii="Times New Roman" w:eastAsia="Times New Roman" w:hAnsi="Times New Roman"/>
      <w:sz w:val="28"/>
      <w:szCs w:val="28"/>
    </w:rPr>
  </w:style>
  <w:style w:type="paragraph" w:customStyle="1" w:styleId="af9">
    <w:name w:val="Стандарт"/>
    <w:basedOn w:val="afa"/>
    <w:link w:val="14"/>
    <w:rsid w:val="00AB4698"/>
    <w:pPr>
      <w:widowControl w:val="0"/>
      <w:spacing w:after="0" w:line="264" w:lineRule="auto"/>
      <w:ind w:firstLine="720"/>
      <w:jc w:val="both"/>
    </w:pPr>
    <w:rPr>
      <w:rFonts w:eastAsia="Times New Roman"/>
      <w:snapToGrid w:val="0"/>
      <w:szCs w:val="20"/>
      <w:lang w:eastAsia="x-none"/>
    </w:rPr>
  </w:style>
  <w:style w:type="paragraph" w:styleId="afa">
    <w:name w:val="Body Text"/>
    <w:aliases w:val="TabelTekst,text,Body Text2, Char,Body Text2 Char Char Char Char Char Char Char Char Char,Char,Main text,Body Text Char2 Char,Body Text Char1 Char Char,Body Text Char Char Char Char,TabelTekst Char Char Char Char"/>
    <w:basedOn w:val="a2"/>
    <w:link w:val="afb"/>
    <w:unhideWhenUsed/>
    <w:rsid w:val="00AB4698"/>
    <w:pPr>
      <w:spacing w:after="120"/>
    </w:pPr>
    <w:rPr>
      <w:lang w:val="x-none"/>
    </w:rPr>
  </w:style>
  <w:style w:type="character" w:customStyle="1" w:styleId="afb">
    <w:name w:val="Основной текст Знак"/>
    <w:aliases w:val="TabelTekst Знак,text Знак,Body Text2 Знак, Char Знак,Body Text2 Char Char Char Char Char Char Char Char Char Знак,Char Знак,Main text Знак,Body Text Char2 Char Знак,Body Text Char1 Char Char Знак,Body Text Char Char Char Char Знак"/>
    <w:link w:val="afa"/>
    <w:rsid w:val="00AB4698"/>
    <w:rPr>
      <w:rFonts w:ascii="Times New Roman" w:hAnsi="Times New Roman"/>
      <w:sz w:val="28"/>
      <w:szCs w:val="28"/>
      <w:lang w:eastAsia="en-US"/>
    </w:rPr>
  </w:style>
  <w:style w:type="character" w:customStyle="1" w:styleId="FontStyle14">
    <w:name w:val="Font Style14"/>
    <w:rsid w:val="005E0F6E"/>
    <w:rPr>
      <w:rFonts w:ascii="Times New Roman" w:hAnsi="Times New Roman" w:cs="Times New Roman"/>
      <w:sz w:val="26"/>
      <w:szCs w:val="26"/>
    </w:rPr>
  </w:style>
  <w:style w:type="character" w:styleId="afc">
    <w:name w:val="footnote reference"/>
    <w:semiHidden/>
    <w:rsid w:val="005E0F6E"/>
    <w:rPr>
      <w:vertAlign w:val="superscript"/>
    </w:rPr>
  </w:style>
  <w:style w:type="paragraph" w:customStyle="1" w:styleId="ConsPlusTitle">
    <w:name w:val="ConsPlusTitle"/>
    <w:uiPriority w:val="99"/>
    <w:rsid w:val="005E0F6E"/>
    <w:pPr>
      <w:widowControl w:val="0"/>
      <w:autoSpaceDE w:val="0"/>
      <w:autoSpaceDN w:val="0"/>
      <w:adjustRightInd w:val="0"/>
    </w:pPr>
    <w:rPr>
      <w:rFonts w:eastAsia="Times New Roman" w:cs="Calibri"/>
      <w:b/>
      <w:bCs/>
      <w:sz w:val="22"/>
      <w:szCs w:val="22"/>
    </w:rPr>
  </w:style>
  <w:style w:type="paragraph" w:customStyle="1" w:styleId="ConsPlusCell">
    <w:name w:val="ConsPlusCell"/>
    <w:rsid w:val="005E0F6E"/>
    <w:pPr>
      <w:widowControl w:val="0"/>
      <w:autoSpaceDE w:val="0"/>
      <w:autoSpaceDN w:val="0"/>
      <w:adjustRightInd w:val="0"/>
    </w:pPr>
    <w:rPr>
      <w:rFonts w:ascii="Arial" w:eastAsia="Times New Roman" w:hAnsi="Arial" w:cs="Arial"/>
    </w:rPr>
  </w:style>
  <w:style w:type="paragraph" w:styleId="afd">
    <w:name w:val="footnote text"/>
    <w:basedOn w:val="a2"/>
    <w:link w:val="afe"/>
    <w:semiHidden/>
    <w:rsid w:val="005E0F6E"/>
    <w:pPr>
      <w:spacing w:line="240" w:lineRule="auto"/>
      <w:jc w:val="left"/>
    </w:pPr>
    <w:rPr>
      <w:rFonts w:eastAsia="Times New Roman"/>
      <w:sz w:val="20"/>
      <w:szCs w:val="20"/>
      <w:lang w:val="x-none" w:eastAsia="x-none"/>
    </w:rPr>
  </w:style>
  <w:style w:type="character" w:customStyle="1" w:styleId="afe">
    <w:name w:val="Текст сноски Знак"/>
    <w:link w:val="afd"/>
    <w:semiHidden/>
    <w:rsid w:val="005E0F6E"/>
    <w:rPr>
      <w:rFonts w:ascii="Times New Roman" w:eastAsia="Times New Roman" w:hAnsi="Times New Roman"/>
    </w:rPr>
  </w:style>
  <w:style w:type="paragraph" w:customStyle="1" w:styleId="aff">
    <w:name w:val="_ТЕКСТ"/>
    <w:basedOn w:val="a2"/>
    <w:link w:val="aff0"/>
    <w:qFormat/>
    <w:rsid w:val="005E0F6E"/>
    <w:pPr>
      <w:spacing w:line="360" w:lineRule="auto"/>
      <w:ind w:firstLine="709"/>
      <w:jc w:val="both"/>
    </w:pPr>
    <w:rPr>
      <w:rFonts w:ascii="Arial" w:hAnsi="Arial"/>
      <w:sz w:val="24"/>
      <w:szCs w:val="20"/>
      <w:lang w:val="x-none"/>
    </w:rPr>
  </w:style>
  <w:style w:type="character" w:customStyle="1" w:styleId="aff0">
    <w:name w:val="_ТЕКСТ Знак"/>
    <w:link w:val="aff"/>
    <w:rsid w:val="005E0F6E"/>
    <w:rPr>
      <w:rFonts w:ascii="Arial" w:hAnsi="Arial"/>
      <w:sz w:val="24"/>
      <w:lang w:eastAsia="en-US"/>
    </w:rPr>
  </w:style>
  <w:style w:type="paragraph" w:styleId="a1">
    <w:name w:val="List"/>
    <w:aliases w:val="List Char"/>
    <w:basedOn w:val="afa"/>
    <w:rsid w:val="005E0F6E"/>
    <w:pPr>
      <w:numPr>
        <w:numId w:val="1"/>
      </w:numPr>
      <w:tabs>
        <w:tab w:val="clear" w:pos="1418"/>
      </w:tabs>
      <w:spacing w:before="120" w:line="240" w:lineRule="auto"/>
      <w:ind w:left="1440" w:hanging="360"/>
      <w:jc w:val="both"/>
    </w:pPr>
    <w:rPr>
      <w:rFonts w:ascii="Arial" w:eastAsia="Times New Roman" w:hAnsi="Arial"/>
      <w:spacing w:val="-5"/>
      <w:sz w:val="22"/>
      <w:szCs w:val="22"/>
    </w:rPr>
  </w:style>
  <w:style w:type="paragraph" w:customStyle="1" w:styleId="Style39">
    <w:name w:val="Style39"/>
    <w:basedOn w:val="a2"/>
    <w:rsid w:val="005E0F6E"/>
    <w:pPr>
      <w:widowControl w:val="0"/>
      <w:autoSpaceDE w:val="0"/>
      <w:autoSpaceDN w:val="0"/>
      <w:adjustRightInd w:val="0"/>
      <w:spacing w:line="240" w:lineRule="auto"/>
      <w:jc w:val="left"/>
    </w:pPr>
    <w:rPr>
      <w:rFonts w:eastAsia="Times New Roman"/>
      <w:sz w:val="24"/>
      <w:szCs w:val="24"/>
      <w:lang w:eastAsia="ru-RU"/>
    </w:rPr>
  </w:style>
  <w:style w:type="paragraph" w:customStyle="1" w:styleId="Style49">
    <w:name w:val="Style49"/>
    <w:basedOn w:val="a2"/>
    <w:rsid w:val="005E0F6E"/>
    <w:pPr>
      <w:widowControl w:val="0"/>
      <w:autoSpaceDE w:val="0"/>
      <w:autoSpaceDN w:val="0"/>
      <w:adjustRightInd w:val="0"/>
      <w:spacing w:line="240" w:lineRule="auto"/>
      <w:jc w:val="left"/>
    </w:pPr>
    <w:rPr>
      <w:rFonts w:eastAsia="Times New Roman"/>
      <w:sz w:val="24"/>
      <w:szCs w:val="24"/>
      <w:lang w:eastAsia="ru-RU"/>
    </w:rPr>
  </w:style>
  <w:style w:type="paragraph" w:customStyle="1" w:styleId="Style106">
    <w:name w:val="Style106"/>
    <w:basedOn w:val="a2"/>
    <w:rsid w:val="005E0F6E"/>
    <w:pPr>
      <w:widowControl w:val="0"/>
      <w:autoSpaceDE w:val="0"/>
      <w:autoSpaceDN w:val="0"/>
      <w:adjustRightInd w:val="0"/>
      <w:spacing w:line="322" w:lineRule="exact"/>
      <w:ind w:firstLine="715"/>
      <w:jc w:val="both"/>
    </w:pPr>
    <w:rPr>
      <w:rFonts w:eastAsia="Times New Roman"/>
      <w:sz w:val="24"/>
      <w:szCs w:val="24"/>
      <w:lang w:eastAsia="ru-RU"/>
    </w:rPr>
  </w:style>
  <w:style w:type="paragraph" w:customStyle="1" w:styleId="Style120">
    <w:name w:val="Style120"/>
    <w:basedOn w:val="a2"/>
    <w:rsid w:val="005E0F6E"/>
    <w:pPr>
      <w:widowControl w:val="0"/>
      <w:autoSpaceDE w:val="0"/>
      <w:autoSpaceDN w:val="0"/>
      <w:adjustRightInd w:val="0"/>
      <w:spacing w:line="276" w:lineRule="exact"/>
    </w:pPr>
    <w:rPr>
      <w:rFonts w:eastAsia="Times New Roman"/>
      <w:sz w:val="24"/>
      <w:szCs w:val="24"/>
      <w:lang w:eastAsia="ru-RU"/>
    </w:rPr>
  </w:style>
  <w:style w:type="paragraph" w:customStyle="1" w:styleId="Style126">
    <w:name w:val="Style126"/>
    <w:basedOn w:val="a2"/>
    <w:rsid w:val="005E0F6E"/>
    <w:pPr>
      <w:widowControl w:val="0"/>
      <w:autoSpaceDE w:val="0"/>
      <w:autoSpaceDN w:val="0"/>
      <w:adjustRightInd w:val="0"/>
      <w:spacing w:line="240" w:lineRule="auto"/>
      <w:jc w:val="right"/>
    </w:pPr>
    <w:rPr>
      <w:rFonts w:eastAsia="Times New Roman"/>
      <w:sz w:val="24"/>
      <w:szCs w:val="24"/>
      <w:lang w:eastAsia="ru-RU"/>
    </w:rPr>
  </w:style>
  <w:style w:type="paragraph" w:customStyle="1" w:styleId="Style130">
    <w:name w:val="Style130"/>
    <w:basedOn w:val="a2"/>
    <w:rsid w:val="005E0F6E"/>
    <w:pPr>
      <w:widowControl w:val="0"/>
      <w:autoSpaceDE w:val="0"/>
      <w:autoSpaceDN w:val="0"/>
      <w:adjustRightInd w:val="0"/>
      <w:spacing w:line="278" w:lineRule="exact"/>
      <w:jc w:val="both"/>
    </w:pPr>
    <w:rPr>
      <w:rFonts w:eastAsia="Times New Roman"/>
      <w:sz w:val="24"/>
      <w:szCs w:val="24"/>
      <w:lang w:eastAsia="ru-RU"/>
    </w:rPr>
  </w:style>
  <w:style w:type="paragraph" w:customStyle="1" w:styleId="Style131">
    <w:name w:val="Style131"/>
    <w:basedOn w:val="a2"/>
    <w:rsid w:val="005E0F6E"/>
    <w:pPr>
      <w:widowControl w:val="0"/>
      <w:autoSpaceDE w:val="0"/>
      <w:autoSpaceDN w:val="0"/>
      <w:adjustRightInd w:val="0"/>
      <w:spacing w:line="240" w:lineRule="auto"/>
      <w:jc w:val="left"/>
    </w:pPr>
    <w:rPr>
      <w:rFonts w:eastAsia="Times New Roman"/>
      <w:sz w:val="24"/>
      <w:szCs w:val="24"/>
      <w:lang w:eastAsia="ru-RU"/>
    </w:rPr>
  </w:style>
  <w:style w:type="paragraph" w:customStyle="1" w:styleId="Style132">
    <w:name w:val="Style132"/>
    <w:basedOn w:val="a2"/>
    <w:rsid w:val="005E0F6E"/>
    <w:pPr>
      <w:widowControl w:val="0"/>
      <w:autoSpaceDE w:val="0"/>
      <w:autoSpaceDN w:val="0"/>
      <w:adjustRightInd w:val="0"/>
      <w:spacing w:line="240" w:lineRule="auto"/>
      <w:jc w:val="left"/>
    </w:pPr>
    <w:rPr>
      <w:rFonts w:eastAsia="Times New Roman"/>
      <w:sz w:val="24"/>
      <w:szCs w:val="24"/>
      <w:lang w:eastAsia="ru-RU"/>
    </w:rPr>
  </w:style>
  <w:style w:type="character" w:customStyle="1" w:styleId="FontStyle214">
    <w:name w:val="Font Style214"/>
    <w:rsid w:val="005E0F6E"/>
    <w:rPr>
      <w:rFonts w:ascii="Times New Roman" w:hAnsi="Times New Roman" w:cs="Times New Roman"/>
      <w:b/>
      <w:bCs/>
      <w:sz w:val="10"/>
      <w:szCs w:val="10"/>
    </w:rPr>
  </w:style>
  <w:style w:type="character" w:customStyle="1" w:styleId="FontStyle239">
    <w:name w:val="Font Style239"/>
    <w:rsid w:val="005E0F6E"/>
    <w:rPr>
      <w:rFonts w:ascii="Times New Roman" w:hAnsi="Times New Roman" w:cs="Times New Roman"/>
      <w:b/>
      <w:bCs/>
      <w:sz w:val="20"/>
      <w:szCs w:val="20"/>
    </w:rPr>
  </w:style>
  <w:style w:type="character" w:customStyle="1" w:styleId="FontStyle240">
    <w:name w:val="Font Style240"/>
    <w:rsid w:val="005E0F6E"/>
    <w:rPr>
      <w:rFonts w:ascii="Times New Roman" w:hAnsi="Times New Roman" w:cs="Times New Roman"/>
      <w:sz w:val="20"/>
      <w:szCs w:val="20"/>
    </w:rPr>
  </w:style>
  <w:style w:type="character" w:customStyle="1" w:styleId="FontStyle241">
    <w:name w:val="Font Style241"/>
    <w:rsid w:val="005E0F6E"/>
    <w:rPr>
      <w:rFonts w:ascii="Times New Roman" w:hAnsi="Times New Roman" w:cs="Times New Roman"/>
      <w:sz w:val="26"/>
      <w:szCs w:val="26"/>
    </w:rPr>
  </w:style>
  <w:style w:type="character" w:customStyle="1" w:styleId="FontStyle245">
    <w:name w:val="Font Style245"/>
    <w:rsid w:val="005E0F6E"/>
    <w:rPr>
      <w:rFonts w:ascii="Courier New" w:hAnsi="Courier New" w:cs="Courier New"/>
      <w:b/>
      <w:bCs/>
      <w:spacing w:val="20"/>
      <w:sz w:val="8"/>
      <w:szCs w:val="8"/>
    </w:rPr>
  </w:style>
  <w:style w:type="character" w:customStyle="1" w:styleId="FontStyle246">
    <w:name w:val="Font Style246"/>
    <w:rsid w:val="005E0F6E"/>
    <w:rPr>
      <w:rFonts w:ascii="Times New Roman" w:hAnsi="Times New Roman" w:cs="Times New Roman"/>
      <w:b/>
      <w:bCs/>
      <w:sz w:val="12"/>
      <w:szCs w:val="12"/>
    </w:rPr>
  </w:style>
  <w:style w:type="paragraph" w:customStyle="1" w:styleId="Style135">
    <w:name w:val="Style135"/>
    <w:basedOn w:val="a2"/>
    <w:rsid w:val="005E0F6E"/>
    <w:pPr>
      <w:widowControl w:val="0"/>
      <w:autoSpaceDE w:val="0"/>
      <w:autoSpaceDN w:val="0"/>
      <w:adjustRightInd w:val="0"/>
      <w:spacing w:line="240" w:lineRule="auto"/>
      <w:jc w:val="right"/>
    </w:pPr>
    <w:rPr>
      <w:rFonts w:eastAsia="Times New Roman"/>
      <w:sz w:val="24"/>
      <w:szCs w:val="24"/>
      <w:lang w:eastAsia="ru-RU"/>
    </w:rPr>
  </w:style>
  <w:style w:type="paragraph" w:customStyle="1" w:styleId="Style138">
    <w:name w:val="Style138"/>
    <w:basedOn w:val="a2"/>
    <w:rsid w:val="005E0F6E"/>
    <w:pPr>
      <w:widowControl w:val="0"/>
      <w:autoSpaceDE w:val="0"/>
      <w:autoSpaceDN w:val="0"/>
      <w:adjustRightInd w:val="0"/>
      <w:spacing w:line="319" w:lineRule="exact"/>
      <w:ind w:firstLine="725"/>
      <w:jc w:val="both"/>
    </w:pPr>
    <w:rPr>
      <w:rFonts w:eastAsia="Times New Roman"/>
      <w:sz w:val="24"/>
      <w:szCs w:val="24"/>
      <w:lang w:eastAsia="ru-RU"/>
    </w:rPr>
  </w:style>
  <w:style w:type="paragraph" w:customStyle="1" w:styleId="BodyTextKeep">
    <w:name w:val="Body Text Keep"/>
    <w:basedOn w:val="afa"/>
    <w:link w:val="BodyTextKeepChar"/>
    <w:rsid w:val="005E0F6E"/>
    <w:pPr>
      <w:spacing w:before="120" w:line="240" w:lineRule="auto"/>
      <w:ind w:left="567"/>
      <w:jc w:val="both"/>
    </w:pPr>
    <w:rPr>
      <w:rFonts w:eastAsia="Times New Roman"/>
      <w:spacing w:val="-5"/>
      <w:sz w:val="24"/>
      <w:szCs w:val="24"/>
    </w:rPr>
  </w:style>
  <w:style w:type="character" w:customStyle="1" w:styleId="BodyTextKeepChar">
    <w:name w:val="Body Text Keep Char"/>
    <w:link w:val="BodyTextKeep"/>
    <w:locked/>
    <w:rsid w:val="005E0F6E"/>
    <w:rPr>
      <w:rFonts w:ascii="Times New Roman" w:eastAsia="Times New Roman" w:hAnsi="Times New Roman"/>
      <w:spacing w:val="-5"/>
      <w:sz w:val="24"/>
      <w:szCs w:val="24"/>
      <w:lang w:eastAsia="en-US"/>
    </w:rPr>
  </w:style>
  <w:style w:type="paragraph" w:customStyle="1" w:styleId="aff1">
    <w:name w:val="Название"/>
    <w:basedOn w:val="a2"/>
    <w:link w:val="aff2"/>
    <w:qFormat/>
    <w:rsid w:val="005E0F6E"/>
    <w:pPr>
      <w:spacing w:line="240" w:lineRule="auto"/>
    </w:pPr>
    <w:rPr>
      <w:rFonts w:eastAsia="Times New Roman"/>
      <w:b/>
      <w:sz w:val="24"/>
      <w:szCs w:val="20"/>
      <w:u w:val="single"/>
      <w:lang w:val="x-none" w:eastAsia="x-none"/>
    </w:rPr>
  </w:style>
  <w:style w:type="character" w:customStyle="1" w:styleId="aff2">
    <w:name w:val="Название Знак"/>
    <w:link w:val="aff1"/>
    <w:rsid w:val="005E0F6E"/>
    <w:rPr>
      <w:rFonts w:ascii="Times New Roman" w:eastAsia="Times New Roman" w:hAnsi="Times New Roman"/>
      <w:b/>
      <w:sz w:val="24"/>
      <w:u w:val="single"/>
    </w:rPr>
  </w:style>
  <w:style w:type="paragraph" w:styleId="24">
    <w:name w:val="Body Text 2"/>
    <w:basedOn w:val="a2"/>
    <w:link w:val="210"/>
    <w:rsid w:val="005E0F6E"/>
    <w:pPr>
      <w:spacing w:after="120" w:line="480" w:lineRule="auto"/>
      <w:jc w:val="left"/>
    </w:pPr>
    <w:rPr>
      <w:rFonts w:eastAsia="Times New Roman"/>
      <w:sz w:val="24"/>
      <w:szCs w:val="24"/>
      <w:lang w:val="x-none" w:eastAsia="x-none"/>
    </w:rPr>
  </w:style>
  <w:style w:type="character" w:customStyle="1" w:styleId="210">
    <w:name w:val="Основной текст 2 Знак1"/>
    <w:link w:val="24"/>
    <w:rsid w:val="005E0F6E"/>
    <w:rPr>
      <w:rFonts w:ascii="Times New Roman" w:eastAsia="Times New Roman" w:hAnsi="Times New Roman"/>
      <w:sz w:val="24"/>
      <w:szCs w:val="24"/>
    </w:rPr>
  </w:style>
  <w:style w:type="paragraph" w:customStyle="1" w:styleId="a">
    <w:name w:val="список"/>
    <w:basedOn w:val="aff"/>
    <w:link w:val="aff3"/>
    <w:qFormat/>
    <w:rsid w:val="005E0F6E"/>
    <w:pPr>
      <w:numPr>
        <w:numId w:val="2"/>
      </w:numPr>
    </w:pPr>
  </w:style>
  <w:style w:type="character" w:customStyle="1" w:styleId="aff3">
    <w:name w:val="список Знак"/>
    <w:link w:val="a"/>
    <w:rsid w:val="005E0F6E"/>
    <w:rPr>
      <w:rFonts w:ascii="Arial" w:hAnsi="Arial"/>
      <w:sz w:val="24"/>
      <w:lang w:val="x-none" w:eastAsia="en-US"/>
    </w:rPr>
  </w:style>
  <w:style w:type="paragraph" w:customStyle="1" w:styleId="Style92">
    <w:name w:val="Style92"/>
    <w:basedOn w:val="a2"/>
    <w:rsid w:val="005E0F6E"/>
    <w:pPr>
      <w:widowControl w:val="0"/>
      <w:autoSpaceDE w:val="0"/>
      <w:autoSpaceDN w:val="0"/>
      <w:adjustRightInd w:val="0"/>
      <w:spacing w:line="322" w:lineRule="exact"/>
      <w:jc w:val="left"/>
    </w:pPr>
    <w:rPr>
      <w:rFonts w:eastAsia="Times New Roman"/>
      <w:sz w:val="24"/>
      <w:szCs w:val="24"/>
      <w:lang w:eastAsia="ru-RU"/>
    </w:rPr>
  </w:style>
  <w:style w:type="paragraph" w:customStyle="1" w:styleId="Style115">
    <w:name w:val="Style115"/>
    <w:basedOn w:val="a2"/>
    <w:rsid w:val="005E0F6E"/>
    <w:pPr>
      <w:widowControl w:val="0"/>
      <w:autoSpaceDE w:val="0"/>
      <w:autoSpaceDN w:val="0"/>
      <w:adjustRightInd w:val="0"/>
      <w:spacing w:line="240" w:lineRule="auto"/>
      <w:jc w:val="both"/>
    </w:pPr>
    <w:rPr>
      <w:rFonts w:eastAsia="Times New Roman"/>
      <w:sz w:val="24"/>
      <w:szCs w:val="24"/>
      <w:lang w:eastAsia="ru-RU"/>
    </w:rPr>
  </w:style>
  <w:style w:type="paragraph" w:customStyle="1" w:styleId="Style188">
    <w:name w:val="Style188"/>
    <w:basedOn w:val="a2"/>
    <w:rsid w:val="005E0F6E"/>
    <w:pPr>
      <w:widowControl w:val="0"/>
      <w:autoSpaceDE w:val="0"/>
      <w:autoSpaceDN w:val="0"/>
      <w:adjustRightInd w:val="0"/>
      <w:spacing w:line="322" w:lineRule="exact"/>
      <w:ind w:firstLine="710"/>
      <w:jc w:val="left"/>
    </w:pPr>
    <w:rPr>
      <w:rFonts w:eastAsia="Times New Roman"/>
      <w:sz w:val="24"/>
      <w:szCs w:val="24"/>
      <w:lang w:eastAsia="ru-RU"/>
    </w:rPr>
  </w:style>
  <w:style w:type="paragraph" w:customStyle="1" w:styleId="15">
    <w:name w:val="Абзац списка1"/>
    <w:basedOn w:val="a2"/>
    <w:rsid w:val="005E0F6E"/>
    <w:pPr>
      <w:spacing w:line="240" w:lineRule="auto"/>
      <w:ind w:left="720"/>
      <w:contextualSpacing/>
      <w:jc w:val="left"/>
    </w:pPr>
    <w:rPr>
      <w:sz w:val="24"/>
      <w:szCs w:val="24"/>
      <w:lang w:eastAsia="ru-RU"/>
    </w:rPr>
  </w:style>
  <w:style w:type="paragraph" w:customStyle="1" w:styleId="Style105">
    <w:name w:val="Style105"/>
    <w:basedOn w:val="a2"/>
    <w:rsid w:val="005E0F6E"/>
    <w:pPr>
      <w:widowControl w:val="0"/>
      <w:autoSpaceDE w:val="0"/>
      <w:autoSpaceDN w:val="0"/>
      <w:adjustRightInd w:val="0"/>
      <w:spacing w:line="206" w:lineRule="exact"/>
      <w:jc w:val="left"/>
    </w:pPr>
    <w:rPr>
      <w:rFonts w:eastAsia="Times New Roman"/>
      <w:sz w:val="24"/>
      <w:szCs w:val="24"/>
      <w:lang w:eastAsia="ru-RU"/>
    </w:rPr>
  </w:style>
  <w:style w:type="paragraph" w:customStyle="1" w:styleId="Style183">
    <w:name w:val="Style183"/>
    <w:basedOn w:val="a2"/>
    <w:rsid w:val="005E0F6E"/>
    <w:pPr>
      <w:widowControl w:val="0"/>
      <w:autoSpaceDE w:val="0"/>
      <w:autoSpaceDN w:val="0"/>
      <w:adjustRightInd w:val="0"/>
      <w:spacing w:line="240" w:lineRule="auto"/>
      <w:jc w:val="left"/>
    </w:pPr>
    <w:rPr>
      <w:rFonts w:eastAsia="Times New Roman"/>
      <w:sz w:val="24"/>
      <w:szCs w:val="24"/>
      <w:lang w:eastAsia="ru-RU"/>
    </w:rPr>
  </w:style>
  <w:style w:type="paragraph" w:customStyle="1" w:styleId="Style196">
    <w:name w:val="Style196"/>
    <w:basedOn w:val="a2"/>
    <w:rsid w:val="005E0F6E"/>
    <w:pPr>
      <w:widowControl w:val="0"/>
      <w:autoSpaceDE w:val="0"/>
      <w:autoSpaceDN w:val="0"/>
      <w:adjustRightInd w:val="0"/>
      <w:spacing w:line="206" w:lineRule="exact"/>
      <w:jc w:val="left"/>
    </w:pPr>
    <w:rPr>
      <w:rFonts w:eastAsia="Times New Roman"/>
      <w:sz w:val="24"/>
      <w:szCs w:val="24"/>
      <w:lang w:eastAsia="ru-RU"/>
    </w:rPr>
  </w:style>
  <w:style w:type="paragraph" w:customStyle="1" w:styleId="Style197">
    <w:name w:val="Style197"/>
    <w:basedOn w:val="a2"/>
    <w:rsid w:val="005E0F6E"/>
    <w:pPr>
      <w:widowControl w:val="0"/>
      <w:autoSpaceDE w:val="0"/>
      <w:autoSpaceDN w:val="0"/>
      <w:adjustRightInd w:val="0"/>
      <w:spacing w:line="206" w:lineRule="exact"/>
      <w:ind w:firstLine="58"/>
      <w:jc w:val="left"/>
    </w:pPr>
    <w:rPr>
      <w:rFonts w:eastAsia="Times New Roman"/>
      <w:sz w:val="24"/>
      <w:szCs w:val="24"/>
      <w:lang w:eastAsia="ru-RU"/>
    </w:rPr>
  </w:style>
  <w:style w:type="paragraph" w:customStyle="1" w:styleId="Style201">
    <w:name w:val="Style201"/>
    <w:basedOn w:val="a2"/>
    <w:rsid w:val="005E0F6E"/>
    <w:pPr>
      <w:widowControl w:val="0"/>
      <w:autoSpaceDE w:val="0"/>
      <w:autoSpaceDN w:val="0"/>
      <w:adjustRightInd w:val="0"/>
      <w:spacing w:line="240" w:lineRule="auto"/>
    </w:pPr>
    <w:rPr>
      <w:rFonts w:eastAsia="Times New Roman"/>
      <w:sz w:val="24"/>
      <w:szCs w:val="24"/>
      <w:lang w:eastAsia="ru-RU"/>
    </w:rPr>
  </w:style>
  <w:style w:type="paragraph" w:customStyle="1" w:styleId="Style202">
    <w:name w:val="Style202"/>
    <w:basedOn w:val="a2"/>
    <w:rsid w:val="005E0F6E"/>
    <w:pPr>
      <w:widowControl w:val="0"/>
      <w:autoSpaceDE w:val="0"/>
      <w:autoSpaceDN w:val="0"/>
      <w:adjustRightInd w:val="0"/>
      <w:spacing w:line="240" w:lineRule="auto"/>
      <w:jc w:val="left"/>
    </w:pPr>
    <w:rPr>
      <w:rFonts w:eastAsia="Times New Roman"/>
      <w:sz w:val="24"/>
      <w:szCs w:val="24"/>
      <w:lang w:eastAsia="ru-RU"/>
    </w:rPr>
  </w:style>
  <w:style w:type="character" w:customStyle="1" w:styleId="FontStyle224">
    <w:name w:val="Font Style224"/>
    <w:rsid w:val="005E0F6E"/>
    <w:rPr>
      <w:rFonts w:ascii="Times New Roman" w:hAnsi="Times New Roman" w:cs="Times New Roman"/>
      <w:sz w:val="18"/>
      <w:szCs w:val="18"/>
    </w:rPr>
  </w:style>
  <w:style w:type="character" w:customStyle="1" w:styleId="FontStyle258">
    <w:name w:val="Font Style258"/>
    <w:rsid w:val="005E0F6E"/>
    <w:rPr>
      <w:rFonts w:ascii="Times New Roman" w:hAnsi="Times New Roman" w:cs="Times New Roman"/>
      <w:b/>
      <w:bCs/>
      <w:sz w:val="18"/>
      <w:szCs w:val="18"/>
    </w:rPr>
  </w:style>
  <w:style w:type="character" w:customStyle="1" w:styleId="FontStyle237">
    <w:name w:val="Font Style237"/>
    <w:rsid w:val="005E0F6E"/>
    <w:rPr>
      <w:rFonts w:ascii="Times New Roman" w:hAnsi="Times New Roman" w:cs="Times New Roman"/>
      <w:b/>
      <w:bCs/>
      <w:sz w:val="26"/>
      <w:szCs w:val="26"/>
    </w:rPr>
  </w:style>
  <w:style w:type="paragraph" w:customStyle="1" w:styleId="Style72">
    <w:name w:val="Style72"/>
    <w:basedOn w:val="a2"/>
    <w:rsid w:val="005E0F6E"/>
    <w:pPr>
      <w:widowControl w:val="0"/>
      <w:autoSpaceDE w:val="0"/>
      <w:autoSpaceDN w:val="0"/>
      <w:adjustRightInd w:val="0"/>
      <w:spacing w:line="240" w:lineRule="auto"/>
      <w:jc w:val="both"/>
    </w:pPr>
    <w:rPr>
      <w:rFonts w:eastAsia="Times New Roman"/>
      <w:sz w:val="24"/>
      <w:szCs w:val="24"/>
      <w:lang w:eastAsia="ru-RU"/>
    </w:rPr>
  </w:style>
  <w:style w:type="paragraph" w:customStyle="1" w:styleId="Style199">
    <w:name w:val="Style199"/>
    <w:basedOn w:val="a2"/>
    <w:rsid w:val="005E0F6E"/>
    <w:pPr>
      <w:widowControl w:val="0"/>
      <w:autoSpaceDE w:val="0"/>
      <w:autoSpaceDN w:val="0"/>
      <w:adjustRightInd w:val="0"/>
      <w:spacing w:line="206" w:lineRule="exact"/>
      <w:jc w:val="both"/>
    </w:pPr>
    <w:rPr>
      <w:rFonts w:eastAsia="Times New Roman"/>
      <w:sz w:val="24"/>
      <w:szCs w:val="24"/>
      <w:lang w:eastAsia="ru-RU"/>
    </w:rPr>
  </w:style>
  <w:style w:type="paragraph" w:customStyle="1" w:styleId="Style2">
    <w:name w:val="Style2"/>
    <w:basedOn w:val="a2"/>
    <w:rsid w:val="005E0F6E"/>
    <w:pPr>
      <w:widowControl w:val="0"/>
      <w:autoSpaceDE w:val="0"/>
      <w:autoSpaceDN w:val="0"/>
      <w:adjustRightInd w:val="0"/>
      <w:spacing w:line="240" w:lineRule="auto"/>
    </w:pPr>
    <w:rPr>
      <w:rFonts w:eastAsia="Times New Roman"/>
      <w:sz w:val="24"/>
      <w:szCs w:val="24"/>
      <w:lang w:eastAsia="ru-RU"/>
    </w:rPr>
  </w:style>
  <w:style w:type="paragraph" w:customStyle="1" w:styleId="Style8">
    <w:name w:val="Style8"/>
    <w:basedOn w:val="a2"/>
    <w:rsid w:val="005E0F6E"/>
    <w:pPr>
      <w:widowControl w:val="0"/>
      <w:autoSpaceDE w:val="0"/>
      <w:autoSpaceDN w:val="0"/>
      <w:adjustRightInd w:val="0"/>
      <w:spacing w:line="240" w:lineRule="auto"/>
      <w:jc w:val="left"/>
    </w:pPr>
    <w:rPr>
      <w:rFonts w:eastAsia="Times New Roman"/>
      <w:sz w:val="24"/>
      <w:szCs w:val="24"/>
      <w:lang w:eastAsia="ru-RU"/>
    </w:rPr>
  </w:style>
  <w:style w:type="paragraph" w:customStyle="1" w:styleId="Style9">
    <w:name w:val="Style9"/>
    <w:basedOn w:val="a2"/>
    <w:rsid w:val="005E0F6E"/>
    <w:pPr>
      <w:widowControl w:val="0"/>
      <w:autoSpaceDE w:val="0"/>
      <w:autoSpaceDN w:val="0"/>
      <w:adjustRightInd w:val="0"/>
      <w:spacing w:line="290" w:lineRule="exact"/>
    </w:pPr>
    <w:rPr>
      <w:rFonts w:eastAsia="Times New Roman"/>
      <w:sz w:val="24"/>
      <w:szCs w:val="24"/>
      <w:lang w:eastAsia="ru-RU"/>
    </w:rPr>
  </w:style>
  <w:style w:type="paragraph" w:customStyle="1" w:styleId="Style144">
    <w:name w:val="Style144"/>
    <w:basedOn w:val="a2"/>
    <w:rsid w:val="005E0F6E"/>
    <w:pPr>
      <w:widowControl w:val="0"/>
      <w:autoSpaceDE w:val="0"/>
      <w:autoSpaceDN w:val="0"/>
      <w:adjustRightInd w:val="0"/>
      <w:spacing w:line="211" w:lineRule="exact"/>
      <w:jc w:val="both"/>
    </w:pPr>
    <w:rPr>
      <w:rFonts w:eastAsia="Times New Roman"/>
      <w:sz w:val="24"/>
      <w:szCs w:val="24"/>
      <w:lang w:eastAsia="ru-RU"/>
    </w:rPr>
  </w:style>
  <w:style w:type="paragraph" w:customStyle="1" w:styleId="Style79">
    <w:name w:val="Style79"/>
    <w:basedOn w:val="a2"/>
    <w:rsid w:val="005E0F6E"/>
    <w:pPr>
      <w:widowControl w:val="0"/>
      <w:autoSpaceDE w:val="0"/>
      <w:autoSpaceDN w:val="0"/>
      <w:adjustRightInd w:val="0"/>
      <w:spacing w:line="322" w:lineRule="exact"/>
      <w:ind w:firstLine="490"/>
      <w:jc w:val="both"/>
    </w:pPr>
    <w:rPr>
      <w:rFonts w:eastAsia="Times New Roman"/>
      <w:sz w:val="24"/>
      <w:szCs w:val="24"/>
      <w:lang w:eastAsia="ru-RU"/>
    </w:rPr>
  </w:style>
  <w:style w:type="paragraph" w:customStyle="1" w:styleId="Style181">
    <w:name w:val="Style181"/>
    <w:basedOn w:val="a2"/>
    <w:rsid w:val="005E0F6E"/>
    <w:pPr>
      <w:widowControl w:val="0"/>
      <w:autoSpaceDE w:val="0"/>
      <w:autoSpaceDN w:val="0"/>
      <w:adjustRightInd w:val="0"/>
      <w:spacing w:line="322" w:lineRule="exact"/>
      <w:ind w:firstLine="547"/>
      <w:jc w:val="both"/>
    </w:pPr>
    <w:rPr>
      <w:rFonts w:eastAsia="Times New Roman"/>
      <w:sz w:val="24"/>
      <w:szCs w:val="24"/>
      <w:lang w:eastAsia="ru-RU"/>
    </w:rPr>
  </w:style>
  <w:style w:type="paragraph" w:customStyle="1" w:styleId="Style205">
    <w:name w:val="Style205"/>
    <w:basedOn w:val="a2"/>
    <w:rsid w:val="005E0F6E"/>
    <w:pPr>
      <w:widowControl w:val="0"/>
      <w:autoSpaceDE w:val="0"/>
      <w:autoSpaceDN w:val="0"/>
      <w:adjustRightInd w:val="0"/>
      <w:spacing w:line="240" w:lineRule="auto"/>
      <w:jc w:val="both"/>
    </w:pPr>
    <w:rPr>
      <w:rFonts w:eastAsia="Times New Roman"/>
      <w:sz w:val="24"/>
      <w:szCs w:val="24"/>
      <w:lang w:eastAsia="ru-RU"/>
    </w:rPr>
  </w:style>
  <w:style w:type="paragraph" w:customStyle="1" w:styleId="Style68">
    <w:name w:val="Style68"/>
    <w:basedOn w:val="a2"/>
    <w:rsid w:val="005E0F6E"/>
    <w:pPr>
      <w:widowControl w:val="0"/>
      <w:autoSpaceDE w:val="0"/>
      <w:autoSpaceDN w:val="0"/>
      <w:adjustRightInd w:val="0"/>
      <w:spacing w:line="240" w:lineRule="exact"/>
    </w:pPr>
    <w:rPr>
      <w:rFonts w:eastAsia="Times New Roman"/>
      <w:sz w:val="24"/>
      <w:szCs w:val="24"/>
      <w:lang w:eastAsia="ru-RU"/>
    </w:rPr>
  </w:style>
  <w:style w:type="paragraph" w:customStyle="1" w:styleId="Style90">
    <w:name w:val="Style90"/>
    <w:basedOn w:val="a2"/>
    <w:rsid w:val="005E0F6E"/>
    <w:pPr>
      <w:widowControl w:val="0"/>
      <w:autoSpaceDE w:val="0"/>
      <w:autoSpaceDN w:val="0"/>
      <w:adjustRightInd w:val="0"/>
      <w:spacing w:line="274" w:lineRule="exact"/>
      <w:jc w:val="left"/>
    </w:pPr>
    <w:rPr>
      <w:rFonts w:eastAsia="Times New Roman"/>
      <w:sz w:val="24"/>
      <w:szCs w:val="24"/>
      <w:lang w:eastAsia="ru-RU"/>
    </w:rPr>
  </w:style>
  <w:style w:type="paragraph" w:customStyle="1" w:styleId="Style109">
    <w:name w:val="Style109"/>
    <w:basedOn w:val="a2"/>
    <w:rsid w:val="005E0F6E"/>
    <w:pPr>
      <w:widowControl w:val="0"/>
      <w:autoSpaceDE w:val="0"/>
      <w:autoSpaceDN w:val="0"/>
      <w:adjustRightInd w:val="0"/>
      <w:spacing w:line="240" w:lineRule="auto"/>
      <w:jc w:val="left"/>
    </w:pPr>
    <w:rPr>
      <w:rFonts w:eastAsia="Times New Roman"/>
      <w:sz w:val="24"/>
      <w:szCs w:val="24"/>
      <w:lang w:eastAsia="ru-RU"/>
    </w:rPr>
  </w:style>
  <w:style w:type="character" w:customStyle="1" w:styleId="FontStyle228">
    <w:name w:val="Font Style228"/>
    <w:rsid w:val="005E0F6E"/>
    <w:rPr>
      <w:rFonts w:ascii="Times New Roman" w:hAnsi="Times New Roman" w:cs="Times New Roman"/>
      <w:sz w:val="20"/>
      <w:szCs w:val="20"/>
    </w:rPr>
  </w:style>
  <w:style w:type="paragraph" w:customStyle="1" w:styleId="Style41">
    <w:name w:val="Style41"/>
    <w:basedOn w:val="a2"/>
    <w:rsid w:val="005E0F6E"/>
    <w:pPr>
      <w:widowControl w:val="0"/>
      <w:autoSpaceDE w:val="0"/>
      <w:autoSpaceDN w:val="0"/>
      <w:adjustRightInd w:val="0"/>
      <w:spacing w:line="323" w:lineRule="exact"/>
    </w:pPr>
    <w:rPr>
      <w:rFonts w:eastAsia="Times New Roman"/>
      <w:sz w:val="24"/>
      <w:szCs w:val="24"/>
      <w:lang w:eastAsia="ru-RU"/>
    </w:rPr>
  </w:style>
  <w:style w:type="paragraph" w:customStyle="1" w:styleId="Style104">
    <w:name w:val="Style104"/>
    <w:basedOn w:val="a2"/>
    <w:rsid w:val="005E0F6E"/>
    <w:pPr>
      <w:widowControl w:val="0"/>
      <w:autoSpaceDE w:val="0"/>
      <w:autoSpaceDN w:val="0"/>
      <w:adjustRightInd w:val="0"/>
      <w:spacing w:line="322" w:lineRule="exact"/>
      <w:ind w:firstLine="672"/>
      <w:jc w:val="left"/>
    </w:pPr>
    <w:rPr>
      <w:rFonts w:eastAsia="Times New Roman"/>
      <w:sz w:val="24"/>
      <w:szCs w:val="24"/>
      <w:lang w:eastAsia="ru-RU"/>
    </w:rPr>
  </w:style>
  <w:style w:type="paragraph" w:customStyle="1" w:styleId="Style125">
    <w:name w:val="Style125"/>
    <w:basedOn w:val="a2"/>
    <w:rsid w:val="005E0F6E"/>
    <w:pPr>
      <w:widowControl w:val="0"/>
      <w:autoSpaceDE w:val="0"/>
      <w:autoSpaceDN w:val="0"/>
      <w:adjustRightInd w:val="0"/>
      <w:spacing w:line="322" w:lineRule="exact"/>
      <w:ind w:firstLine="1469"/>
      <w:jc w:val="left"/>
    </w:pPr>
    <w:rPr>
      <w:rFonts w:eastAsia="Times New Roman"/>
      <w:sz w:val="24"/>
      <w:szCs w:val="24"/>
      <w:lang w:eastAsia="ru-RU"/>
    </w:rPr>
  </w:style>
  <w:style w:type="paragraph" w:customStyle="1" w:styleId="Style155">
    <w:name w:val="Style155"/>
    <w:basedOn w:val="a2"/>
    <w:rsid w:val="005E0F6E"/>
    <w:pPr>
      <w:widowControl w:val="0"/>
      <w:autoSpaceDE w:val="0"/>
      <w:autoSpaceDN w:val="0"/>
      <w:adjustRightInd w:val="0"/>
      <w:spacing w:line="240" w:lineRule="auto"/>
    </w:pPr>
    <w:rPr>
      <w:rFonts w:eastAsia="Times New Roman"/>
      <w:sz w:val="24"/>
      <w:szCs w:val="24"/>
      <w:lang w:eastAsia="ru-RU"/>
    </w:rPr>
  </w:style>
  <w:style w:type="paragraph" w:customStyle="1" w:styleId="Style4">
    <w:name w:val="Style4"/>
    <w:basedOn w:val="a2"/>
    <w:rsid w:val="005E0F6E"/>
    <w:pPr>
      <w:widowControl w:val="0"/>
      <w:autoSpaceDE w:val="0"/>
      <w:autoSpaceDN w:val="0"/>
      <w:adjustRightInd w:val="0"/>
      <w:spacing w:line="320" w:lineRule="exact"/>
      <w:ind w:firstLine="715"/>
      <w:jc w:val="both"/>
    </w:pPr>
    <w:rPr>
      <w:rFonts w:eastAsia="Times New Roman"/>
      <w:sz w:val="24"/>
      <w:szCs w:val="24"/>
      <w:lang w:eastAsia="ru-RU"/>
    </w:rPr>
  </w:style>
  <w:style w:type="paragraph" w:customStyle="1" w:styleId="Style5">
    <w:name w:val="Style5"/>
    <w:basedOn w:val="a2"/>
    <w:rsid w:val="005E0F6E"/>
    <w:pPr>
      <w:widowControl w:val="0"/>
      <w:autoSpaceDE w:val="0"/>
      <w:autoSpaceDN w:val="0"/>
      <w:adjustRightInd w:val="0"/>
      <w:spacing w:line="323" w:lineRule="exact"/>
      <w:ind w:firstLine="696"/>
      <w:jc w:val="both"/>
    </w:pPr>
    <w:rPr>
      <w:rFonts w:eastAsia="Times New Roman"/>
      <w:sz w:val="24"/>
      <w:szCs w:val="24"/>
      <w:lang w:eastAsia="ru-RU"/>
    </w:rPr>
  </w:style>
  <w:style w:type="paragraph" w:customStyle="1" w:styleId="ConsPlusNonformat">
    <w:name w:val="ConsPlusNonformat"/>
    <w:rsid w:val="005E0F6E"/>
    <w:pPr>
      <w:widowControl w:val="0"/>
      <w:autoSpaceDE w:val="0"/>
      <w:autoSpaceDN w:val="0"/>
      <w:adjustRightInd w:val="0"/>
    </w:pPr>
    <w:rPr>
      <w:rFonts w:ascii="Courier New" w:eastAsia="Times New Roman" w:hAnsi="Courier New" w:cs="Courier New"/>
    </w:rPr>
  </w:style>
  <w:style w:type="paragraph" w:customStyle="1" w:styleId="ConsPlusDocList">
    <w:name w:val="ConsPlusDocList"/>
    <w:rsid w:val="005E0F6E"/>
    <w:pPr>
      <w:widowControl w:val="0"/>
      <w:autoSpaceDE w:val="0"/>
      <w:autoSpaceDN w:val="0"/>
      <w:adjustRightInd w:val="0"/>
    </w:pPr>
    <w:rPr>
      <w:rFonts w:ascii="Courier New" w:eastAsia="Times New Roman" w:hAnsi="Courier New" w:cs="Courier New"/>
    </w:rPr>
  </w:style>
  <w:style w:type="character" w:styleId="aff4">
    <w:name w:val="page number"/>
    <w:basedOn w:val="a3"/>
    <w:rsid w:val="005E0F6E"/>
  </w:style>
  <w:style w:type="paragraph" w:customStyle="1" w:styleId="bl0">
    <w:name w:val="bl0"/>
    <w:basedOn w:val="a2"/>
    <w:rsid w:val="005E0F6E"/>
    <w:pPr>
      <w:spacing w:before="100" w:beforeAutospacing="1" w:after="100" w:afterAutospacing="1" w:line="240" w:lineRule="auto"/>
      <w:jc w:val="left"/>
    </w:pPr>
    <w:rPr>
      <w:rFonts w:eastAsia="Times New Roman"/>
      <w:b/>
      <w:bCs/>
      <w:sz w:val="18"/>
      <w:szCs w:val="18"/>
      <w:lang w:eastAsia="ru-RU"/>
    </w:rPr>
  </w:style>
  <w:style w:type="paragraph" w:customStyle="1" w:styleId="Default">
    <w:name w:val="Default"/>
    <w:uiPriority w:val="99"/>
    <w:rsid w:val="005E0F6E"/>
    <w:pPr>
      <w:widowControl w:val="0"/>
      <w:autoSpaceDE w:val="0"/>
      <w:autoSpaceDN w:val="0"/>
      <w:adjustRightInd w:val="0"/>
      <w:spacing w:line="240" w:lineRule="atLeast"/>
      <w:ind w:firstLine="709"/>
      <w:jc w:val="both"/>
    </w:pPr>
    <w:rPr>
      <w:rFonts w:ascii="Arial" w:hAnsi="Arial" w:cs="Arial"/>
      <w:color w:val="000000"/>
      <w:sz w:val="24"/>
      <w:szCs w:val="24"/>
    </w:rPr>
  </w:style>
  <w:style w:type="character" w:customStyle="1" w:styleId="FontStyle42">
    <w:name w:val="Font Style42"/>
    <w:rsid w:val="005E0F6E"/>
    <w:rPr>
      <w:rFonts w:ascii="Times New Roman" w:hAnsi="Times New Roman" w:cs="Times New Roman"/>
      <w:sz w:val="26"/>
      <w:szCs w:val="26"/>
    </w:rPr>
  </w:style>
  <w:style w:type="paragraph" w:customStyle="1" w:styleId="Style66">
    <w:name w:val="Style66"/>
    <w:basedOn w:val="a2"/>
    <w:rsid w:val="005E0F6E"/>
    <w:pPr>
      <w:widowControl w:val="0"/>
      <w:autoSpaceDE w:val="0"/>
      <w:autoSpaceDN w:val="0"/>
      <w:adjustRightInd w:val="0"/>
      <w:spacing w:line="226" w:lineRule="exact"/>
    </w:pPr>
    <w:rPr>
      <w:rFonts w:eastAsia="Times New Roman"/>
      <w:sz w:val="24"/>
      <w:szCs w:val="24"/>
      <w:lang w:eastAsia="ru-RU"/>
    </w:rPr>
  </w:style>
  <w:style w:type="paragraph" w:customStyle="1" w:styleId="Style73">
    <w:name w:val="Style73"/>
    <w:basedOn w:val="a2"/>
    <w:rsid w:val="005E0F6E"/>
    <w:pPr>
      <w:widowControl w:val="0"/>
      <w:autoSpaceDE w:val="0"/>
      <w:autoSpaceDN w:val="0"/>
      <w:adjustRightInd w:val="0"/>
      <w:spacing w:line="240" w:lineRule="auto"/>
      <w:jc w:val="left"/>
    </w:pPr>
    <w:rPr>
      <w:rFonts w:eastAsia="Times New Roman"/>
      <w:sz w:val="24"/>
      <w:szCs w:val="24"/>
      <w:lang w:eastAsia="ru-RU"/>
    </w:rPr>
  </w:style>
  <w:style w:type="paragraph" w:customStyle="1" w:styleId="Style74">
    <w:name w:val="Style74"/>
    <w:basedOn w:val="a2"/>
    <w:rsid w:val="005E0F6E"/>
    <w:pPr>
      <w:widowControl w:val="0"/>
      <w:autoSpaceDE w:val="0"/>
      <w:autoSpaceDN w:val="0"/>
      <w:adjustRightInd w:val="0"/>
      <w:spacing w:line="240" w:lineRule="auto"/>
    </w:pPr>
    <w:rPr>
      <w:rFonts w:eastAsia="Times New Roman"/>
      <w:sz w:val="24"/>
      <w:szCs w:val="24"/>
      <w:lang w:eastAsia="ru-RU"/>
    </w:rPr>
  </w:style>
  <w:style w:type="paragraph" w:customStyle="1" w:styleId="Style146">
    <w:name w:val="Style146"/>
    <w:basedOn w:val="a2"/>
    <w:rsid w:val="005E0F6E"/>
    <w:pPr>
      <w:widowControl w:val="0"/>
      <w:autoSpaceDE w:val="0"/>
      <w:autoSpaceDN w:val="0"/>
      <w:adjustRightInd w:val="0"/>
      <w:spacing w:line="226" w:lineRule="exact"/>
    </w:pPr>
    <w:rPr>
      <w:rFonts w:eastAsia="Times New Roman"/>
      <w:sz w:val="24"/>
      <w:szCs w:val="24"/>
      <w:lang w:eastAsia="ru-RU"/>
    </w:rPr>
  </w:style>
  <w:style w:type="character" w:customStyle="1" w:styleId="FontStyle225">
    <w:name w:val="Font Style225"/>
    <w:rsid w:val="005E0F6E"/>
    <w:rPr>
      <w:rFonts w:ascii="Times New Roman" w:hAnsi="Times New Roman" w:cs="Times New Roman"/>
      <w:sz w:val="18"/>
      <w:szCs w:val="18"/>
    </w:rPr>
  </w:style>
  <w:style w:type="character" w:customStyle="1" w:styleId="FontStyle226">
    <w:name w:val="Font Style226"/>
    <w:rsid w:val="005E0F6E"/>
    <w:rPr>
      <w:rFonts w:ascii="Times New Roman" w:hAnsi="Times New Roman" w:cs="Times New Roman"/>
      <w:b/>
      <w:bCs/>
      <w:sz w:val="18"/>
      <w:szCs w:val="18"/>
    </w:rPr>
  </w:style>
  <w:style w:type="paragraph" w:customStyle="1" w:styleId="Style179">
    <w:name w:val="Style179"/>
    <w:basedOn w:val="a2"/>
    <w:rsid w:val="005E0F6E"/>
    <w:pPr>
      <w:widowControl w:val="0"/>
      <w:autoSpaceDE w:val="0"/>
      <w:autoSpaceDN w:val="0"/>
      <w:adjustRightInd w:val="0"/>
      <w:spacing w:line="288" w:lineRule="exact"/>
      <w:ind w:firstLine="1349"/>
      <w:jc w:val="left"/>
    </w:pPr>
    <w:rPr>
      <w:rFonts w:eastAsia="Times New Roman"/>
      <w:sz w:val="24"/>
      <w:szCs w:val="24"/>
      <w:lang w:eastAsia="ru-RU"/>
    </w:rPr>
  </w:style>
  <w:style w:type="character" w:customStyle="1" w:styleId="14">
    <w:name w:val="Стандарт Знак1"/>
    <w:link w:val="af9"/>
    <w:locked/>
    <w:rsid w:val="00B55905"/>
    <w:rPr>
      <w:rFonts w:ascii="Times New Roman" w:eastAsia="Times New Roman" w:hAnsi="Times New Roman"/>
      <w:snapToGrid w:val="0"/>
      <w:sz w:val="28"/>
      <w:lang w:val="x-none"/>
    </w:rPr>
  </w:style>
  <w:style w:type="character" w:customStyle="1" w:styleId="aff5">
    <w:name w:val="Основной текст_"/>
    <w:link w:val="31"/>
    <w:rsid w:val="001B0958"/>
    <w:rPr>
      <w:rFonts w:ascii="Times New Roman" w:eastAsia="Times New Roman" w:hAnsi="Times New Roman"/>
      <w:sz w:val="22"/>
      <w:szCs w:val="22"/>
      <w:shd w:val="clear" w:color="auto" w:fill="FFFFFF"/>
    </w:rPr>
  </w:style>
  <w:style w:type="character" w:customStyle="1" w:styleId="16">
    <w:name w:val="Основной текст1"/>
    <w:rsid w:val="001B0958"/>
    <w:rPr>
      <w:rFonts w:ascii="Times New Roman" w:eastAsia="Times New Roman" w:hAnsi="Times New Roman"/>
      <w:color w:val="000000"/>
      <w:spacing w:val="0"/>
      <w:w w:val="100"/>
      <w:position w:val="0"/>
      <w:sz w:val="22"/>
      <w:szCs w:val="22"/>
      <w:shd w:val="clear" w:color="auto" w:fill="FFFFFF"/>
      <w:lang w:val="ru-RU" w:eastAsia="ru-RU" w:bidi="ru-RU"/>
    </w:rPr>
  </w:style>
  <w:style w:type="paragraph" w:customStyle="1" w:styleId="31">
    <w:name w:val="Основной текст3"/>
    <w:basedOn w:val="a2"/>
    <w:link w:val="aff5"/>
    <w:rsid w:val="001B0958"/>
    <w:pPr>
      <w:widowControl w:val="0"/>
      <w:shd w:val="clear" w:color="auto" w:fill="FFFFFF"/>
      <w:spacing w:after="300" w:line="0" w:lineRule="atLeast"/>
      <w:ind w:hanging="120"/>
      <w:jc w:val="left"/>
    </w:pPr>
    <w:rPr>
      <w:rFonts w:eastAsia="Times New Roman"/>
      <w:sz w:val="22"/>
      <w:szCs w:val="22"/>
      <w:lang w:val="x-none" w:eastAsia="x-none"/>
    </w:rPr>
  </w:style>
  <w:style w:type="paragraph" w:styleId="aff6">
    <w:name w:val="List Bullet"/>
    <w:basedOn w:val="a2"/>
    <w:rsid w:val="0042641C"/>
    <w:pPr>
      <w:widowControl w:val="0"/>
      <w:autoSpaceDE w:val="0"/>
      <w:autoSpaceDN w:val="0"/>
      <w:adjustRightInd w:val="0"/>
      <w:spacing w:line="240" w:lineRule="auto"/>
      <w:ind w:left="1429" w:hanging="360"/>
      <w:jc w:val="both"/>
    </w:pPr>
    <w:rPr>
      <w:rFonts w:eastAsia="Times New Roman"/>
      <w:sz w:val="24"/>
      <w:szCs w:val="20"/>
      <w:lang w:eastAsia="ru-RU"/>
    </w:rPr>
  </w:style>
  <w:style w:type="paragraph" w:customStyle="1" w:styleId="17">
    <w:name w:val="Заголовок оглавления1"/>
    <w:basedOn w:val="10"/>
    <w:next w:val="a2"/>
    <w:qFormat/>
    <w:rsid w:val="005655D1"/>
    <w:pPr>
      <w:keepNext w:val="0"/>
      <w:keepLines w:val="0"/>
      <w:pBdr>
        <w:bottom w:val="thinThickSmallGap" w:sz="12" w:space="1" w:color="943634"/>
      </w:pBdr>
      <w:spacing w:before="400" w:after="200" w:line="252" w:lineRule="auto"/>
      <w:outlineLvl w:val="9"/>
    </w:pPr>
    <w:rPr>
      <w:rFonts w:ascii="Cambria" w:hAnsi="Cambria"/>
      <w:b w:val="0"/>
      <w:bCs w:val="0"/>
      <w:caps/>
      <w:noProof w:val="0"/>
      <w:color w:val="632423"/>
      <w:spacing w:val="20"/>
      <w:lang w:val="en-US" w:eastAsia="en-US"/>
    </w:rPr>
  </w:style>
  <w:style w:type="paragraph" w:customStyle="1" w:styleId="oaenoniinee">
    <w:name w:val="oaeno niinee"/>
    <w:basedOn w:val="a2"/>
    <w:rsid w:val="00653649"/>
    <w:pPr>
      <w:spacing w:line="240" w:lineRule="auto"/>
      <w:jc w:val="both"/>
    </w:pPr>
    <w:rPr>
      <w:rFonts w:eastAsia="Times New Roman"/>
      <w:sz w:val="24"/>
      <w:szCs w:val="20"/>
      <w:lang w:eastAsia="ru-RU"/>
    </w:rPr>
  </w:style>
  <w:style w:type="paragraph" w:customStyle="1" w:styleId="2">
    <w:name w:val="Список_маркерный_2_уровень"/>
    <w:basedOn w:val="1"/>
    <w:rsid w:val="00896FFD"/>
    <w:pPr>
      <w:numPr>
        <w:ilvl w:val="1"/>
      </w:numPr>
    </w:pPr>
    <w:rPr>
      <w:lang w:val="x-none" w:eastAsia="x-none"/>
    </w:rPr>
  </w:style>
  <w:style w:type="paragraph" w:customStyle="1" w:styleId="1">
    <w:name w:val="Список_маркерный_1_уровень"/>
    <w:link w:val="18"/>
    <w:qFormat/>
    <w:rsid w:val="00896FFD"/>
    <w:pPr>
      <w:numPr>
        <w:numId w:val="3"/>
      </w:numPr>
      <w:spacing w:before="60" w:after="100"/>
      <w:jc w:val="both"/>
    </w:pPr>
    <w:rPr>
      <w:rFonts w:ascii="Times New Roman" w:eastAsia="Times New Roman" w:hAnsi="Times New Roman"/>
      <w:snapToGrid w:val="0"/>
      <w:sz w:val="24"/>
      <w:szCs w:val="24"/>
    </w:rPr>
  </w:style>
  <w:style w:type="character" w:customStyle="1" w:styleId="18">
    <w:name w:val="Список_маркерный_1_уровень Знак"/>
    <w:link w:val="1"/>
    <w:rsid w:val="00896FFD"/>
    <w:rPr>
      <w:rFonts w:ascii="Times New Roman" w:eastAsia="Times New Roman" w:hAnsi="Times New Roman"/>
      <w:snapToGrid w:val="0"/>
      <w:sz w:val="24"/>
      <w:szCs w:val="24"/>
    </w:rPr>
  </w:style>
  <w:style w:type="character" w:customStyle="1" w:styleId="aff7">
    <w:name w:val="Текст_Желтый"/>
    <w:uiPriority w:val="1"/>
    <w:qFormat/>
    <w:rsid w:val="00AF0601"/>
    <w:rPr>
      <w:sz w:val="28"/>
      <w:szCs w:val="28"/>
      <w:shd w:val="clear" w:color="auto" w:fill="FFFF00"/>
    </w:rPr>
  </w:style>
  <w:style w:type="paragraph" w:customStyle="1" w:styleId="enko">
    <w:name w:val="enko_Текст_Простой"/>
    <w:basedOn w:val="a2"/>
    <w:link w:val="enko0"/>
    <w:rsid w:val="00896FFD"/>
    <w:pPr>
      <w:widowControl w:val="0"/>
      <w:suppressAutoHyphens/>
      <w:spacing w:line="240" w:lineRule="auto"/>
      <w:ind w:firstLine="680"/>
      <w:jc w:val="both"/>
      <w:textAlignment w:val="baseline"/>
    </w:pPr>
    <w:rPr>
      <w:rFonts w:ascii="Bookman Old Style" w:eastAsia="Times New Roman" w:hAnsi="Bookman Old Style"/>
      <w:sz w:val="24"/>
      <w:szCs w:val="20"/>
      <w:lang w:val="x-none" w:eastAsia="ar-SA"/>
    </w:rPr>
  </w:style>
  <w:style w:type="character" w:customStyle="1" w:styleId="enko0">
    <w:name w:val="enko_Текст_Простой Знак"/>
    <w:link w:val="enko"/>
    <w:rsid w:val="00896FFD"/>
    <w:rPr>
      <w:rFonts w:ascii="Bookman Old Style" w:eastAsia="Times New Roman" w:hAnsi="Bookman Old Style"/>
      <w:sz w:val="24"/>
      <w:lang w:val="x-none" w:eastAsia="ar-SA"/>
    </w:rPr>
  </w:style>
  <w:style w:type="paragraph" w:customStyle="1" w:styleId="aff8">
    <w:name w:val="Абзац"/>
    <w:link w:val="aff9"/>
    <w:rsid w:val="00896FFD"/>
    <w:pPr>
      <w:spacing w:before="120" w:after="60"/>
      <w:ind w:firstLine="567"/>
      <w:jc w:val="both"/>
    </w:pPr>
    <w:rPr>
      <w:rFonts w:ascii="Times New Roman" w:eastAsia="Times New Roman" w:hAnsi="Times New Roman"/>
      <w:sz w:val="24"/>
      <w:szCs w:val="24"/>
    </w:rPr>
  </w:style>
  <w:style w:type="character" w:customStyle="1" w:styleId="aff9">
    <w:name w:val="Абзац Знак"/>
    <w:link w:val="aff8"/>
    <w:rsid w:val="00896FFD"/>
    <w:rPr>
      <w:rFonts w:ascii="Times New Roman" w:eastAsia="Times New Roman" w:hAnsi="Times New Roman"/>
      <w:sz w:val="24"/>
      <w:szCs w:val="24"/>
      <w:lang w:bidi="ar-SA"/>
    </w:rPr>
  </w:style>
  <w:style w:type="paragraph" w:customStyle="1" w:styleId="19">
    <w:name w:val="Заголовок_подзаголовок_1"/>
    <w:next w:val="aff8"/>
    <w:link w:val="1a"/>
    <w:qFormat/>
    <w:rsid w:val="00896FFD"/>
    <w:pPr>
      <w:keepNext/>
      <w:spacing w:before="120" w:after="60"/>
      <w:ind w:left="567"/>
      <w:jc w:val="both"/>
    </w:pPr>
    <w:rPr>
      <w:rFonts w:ascii="Times New Roman" w:eastAsia="Times New Roman" w:hAnsi="Times New Roman"/>
      <w:b/>
      <w:bCs/>
      <w:sz w:val="24"/>
      <w:szCs w:val="24"/>
      <w:u w:val="single"/>
    </w:rPr>
  </w:style>
  <w:style w:type="character" w:customStyle="1" w:styleId="1a">
    <w:name w:val="Заголовок_подзаголовок_1 Знак"/>
    <w:link w:val="19"/>
    <w:rsid w:val="00896FFD"/>
    <w:rPr>
      <w:rFonts w:ascii="Times New Roman" w:eastAsia="Times New Roman" w:hAnsi="Times New Roman"/>
      <w:b/>
      <w:bCs/>
      <w:sz w:val="24"/>
      <w:szCs w:val="24"/>
      <w:u w:val="single"/>
      <w:lang w:bidi="ar-SA"/>
    </w:rPr>
  </w:style>
  <w:style w:type="paragraph" w:styleId="affa">
    <w:name w:val="endnote text"/>
    <w:basedOn w:val="a2"/>
    <w:link w:val="affb"/>
    <w:uiPriority w:val="99"/>
    <w:semiHidden/>
    <w:unhideWhenUsed/>
    <w:rsid w:val="0059244E"/>
    <w:rPr>
      <w:sz w:val="20"/>
      <w:szCs w:val="20"/>
      <w:lang w:val="x-none"/>
    </w:rPr>
  </w:style>
  <w:style w:type="character" w:customStyle="1" w:styleId="affb">
    <w:name w:val="Текст концевой сноски Знак"/>
    <w:link w:val="affa"/>
    <w:uiPriority w:val="99"/>
    <w:semiHidden/>
    <w:rsid w:val="0059244E"/>
    <w:rPr>
      <w:rFonts w:ascii="Times New Roman" w:hAnsi="Times New Roman"/>
      <w:lang w:eastAsia="en-US"/>
    </w:rPr>
  </w:style>
  <w:style w:type="character" w:styleId="affc">
    <w:name w:val="endnote reference"/>
    <w:uiPriority w:val="99"/>
    <w:semiHidden/>
    <w:unhideWhenUsed/>
    <w:rsid w:val="0059244E"/>
    <w:rPr>
      <w:vertAlign w:val="superscript"/>
    </w:rPr>
  </w:style>
  <w:style w:type="character" w:customStyle="1" w:styleId="105pt">
    <w:name w:val="Основной текст + 10;5 pt"/>
    <w:rsid w:val="005E20DC"/>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eastAsia="ru-RU" w:bidi="ru-RU"/>
    </w:rPr>
  </w:style>
  <w:style w:type="paragraph" w:customStyle="1" w:styleId="732">
    <w:name w:val="ГОСТ 7.32"/>
    <w:basedOn w:val="a2"/>
    <w:qFormat/>
    <w:rsid w:val="001E2033"/>
    <w:pPr>
      <w:spacing w:line="360" w:lineRule="auto"/>
      <w:ind w:firstLine="709"/>
      <w:jc w:val="both"/>
    </w:pPr>
  </w:style>
  <w:style w:type="paragraph" w:styleId="25">
    <w:name w:val="Body Text Indent 2"/>
    <w:basedOn w:val="a2"/>
    <w:link w:val="211"/>
    <w:rsid w:val="00E91CEA"/>
    <w:pPr>
      <w:spacing w:after="120" w:line="480" w:lineRule="auto"/>
      <w:ind w:left="283"/>
      <w:jc w:val="left"/>
    </w:pPr>
    <w:rPr>
      <w:rFonts w:eastAsia="Times New Roman"/>
      <w:szCs w:val="20"/>
      <w:lang w:val="x-none" w:eastAsia="x-none"/>
    </w:rPr>
  </w:style>
  <w:style w:type="character" w:customStyle="1" w:styleId="26">
    <w:name w:val="Основной текст с отступом 2 Знак"/>
    <w:uiPriority w:val="99"/>
    <w:semiHidden/>
    <w:rsid w:val="00E91CEA"/>
    <w:rPr>
      <w:rFonts w:ascii="Times New Roman" w:hAnsi="Times New Roman"/>
      <w:sz w:val="28"/>
      <w:szCs w:val="28"/>
      <w:lang w:eastAsia="en-US"/>
    </w:rPr>
  </w:style>
  <w:style w:type="character" w:customStyle="1" w:styleId="211">
    <w:name w:val="Основной текст с отступом 2 Знак1"/>
    <w:link w:val="25"/>
    <w:locked/>
    <w:rsid w:val="00E91CEA"/>
    <w:rPr>
      <w:rFonts w:ascii="Times New Roman" w:eastAsia="Times New Roman" w:hAnsi="Times New Roman"/>
      <w:sz w:val="28"/>
    </w:rPr>
  </w:style>
  <w:style w:type="character" w:customStyle="1" w:styleId="ConsPlusNormal0">
    <w:name w:val="ConsPlusNormal Знак"/>
    <w:link w:val="ConsPlusNormal"/>
    <w:rsid w:val="00E91CEA"/>
    <w:rPr>
      <w:rFonts w:ascii="Arial" w:eastAsia="Times New Roman" w:hAnsi="Arial" w:cs="Arial"/>
      <w:lang w:val="ru-RU" w:eastAsia="ru-RU" w:bidi="ar-SA"/>
    </w:rPr>
  </w:style>
  <w:style w:type="paragraph" w:customStyle="1" w:styleId="ConsNormal">
    <w:name w:val="ConsNormal"/>
    <w:rsid w:val="00E91CEA"/>
    <w:pPr>
      <w:widowControl w:val="0"/>
      <w:autoSpaceDE w:val="0"/>
      <w:autoSpaceDN w:val="0"/>
      <w:adjustRightInd w:val="0"/>
      <w:ind w:right="19772" w:firstLine="720"/>
    </w:pPr>
    <w:rPr>
      <w:rFonts w:ascii="Arial" w:eastAsia="Times New Roman" w:hAnsi="Arial" w:cs="Arial"/>
    </w:rPr>
  </w:style>
  <w:style w:type="paragraph" w:customStyle="1" w:styleId="1b">
    <w:name w:val="Абзац списка1"/>
    <w:rsid w:val="00E91CEA"/>
    <w:pPr>
      <w:widowControl w:val="0"/>
      <w:suppressAutoHyphens/>
      <w:spacing w:after="200" w:line="276" w:lineRule="auto"/>
      <w:ind w:left="720"/>
    </w:pPr>
    <w:rPr>
      <w:rFonts w:eastAsia="Arial Unicode MS" w:cs="Calibri"/>
      <w:kern w:val="2"/>
      <w:sz w:val="22"/>
      <w:szCs w:val="22"/>
      <w:lang w:eastAsia="ar-SA"/>
    </w:rPr>
  </w:style>
  <w:style w:type="character" w:customStyle="1" w:styleId="FontStyle12">
    <w:name w:val="Font Style12"/>
    <w:rsid w:val="00E91CEA"/>
    <w:rPr>
      <w:rFonts w:ascii="Times New Roman" w:hAnsi="Times New Roman" w:cs="Times New Roman" w:hint="default"/>
      <w:b/>
      <w:bCs/>
      <w:i/>
      <w:iCs/>
      <w:sz w:val="26"/>
      <w:szCs w:val="26"/>
    </w:rPr>
  </w:style>
  <w:style w:type="paragraph" w:customStyle="1" w:styleId="1c">
    <w:name w:val="Знак1"/>
    <w:basedOn w:val="a2"/>
    <w:rsid w:val="00315405"/>
    <w:pPr>
      <w:widowControl w:val="0"/>
      <w:adjustRightInd w:val="0"/>
      <w:spacing w:after="160" w:line="240" w:lineRule="exact"/>
      <w:jc w:val="right"/>
    </w:pPr>
    <w:rPr>
      <w:rFonts w:eastAsia="Times New Roman"/>
      <w:sz w:val="20"/>
      <w:szCs w:val="20"/>
      <w:lang w:val="en-GB"/>
    </w:rPr>
  </w:style>
  <w:style w:type="paragraph" w:customStyle="1" w:styleId="affd">
    <w:name w:val="программа"/>
    <w:basedOn w:val="a2"/>
    <w:rsid w:val="00733A6A"/>
    <w:pPr>
      <w:tabs>
        <w:tab w:val="left" w:pos="567"/>
      </w:tabs>
      <w:spacing w:before="60" w:line="240" w:lineRule="auto"/>
      <w:ind w:firstLine="709"/>
      <w:jc w:val="both"/>
    </w:pPr>
    <w:rPr>
      <w:rFonts w:eastAsia="Times New Roman"/>
      <w:lang w:eastAsia="ru-RU"/>
    </w:rPr>
  </w:style>
  <w:style w:type="paragraph" w:styleId="32">
    <w:name w:val="Body Text 3"/>
    <w:basedOn w:val="a2"/>
    <w:link w:val="33"/>
    <w:uiPriority w:val="99"/>
    <w:semiHidden/>
    <w:unhideWhenUsed/>
    <w:rsid w:val="00AD2B22"/>
    <w:pPr>
      <w:spacing w:after="120"/>
    </w:pPr>
    <w:rPr>
      <w:sz w:val="16"/>
      <w:szCs w:val="16"/>
      <w:lang w:val="x-none"/>
    </w:rPr>
  </w:style>
  <w:style w:type="character" w:customStyle="1" w:styleId="33">
    <w:name w:val="Основной текст 3 Знак"/>
    <w:link w:val="32"/>
    <w:uiPriority w:val="99"/>
    <w:semiHidden/>
    <w:rsid w:val="00AD2B22"/>
    <w:rPr>
      <w:rFonts w:ascii="Times New Roman" w:hAnsi="Times New Roman"/>
      <w:sz w:val="16"/>
      <w:szCs w:val="16"/>
      <w:lang w:eastAsia="en-US"/>
    </w:rPr>
  </w:style>
  <w:style w:type="paragraph" w:customStyle="1" w:styleId="01">
    <w:name w:val="01 обычный текст"/>
    <w:link w:val="010"/>
    <w:qFormat/>
    <w:rsid w:val="00AD2B22"/>
    <w:pPr>
      <w:ind w:firstLine="709"/>
      <w:jc w:val="both"/>
    </w:pPr>
    <w:rPr>
      <w:rFonts w:ascii="Times New Roman" w:eastAsia="Times New Roman" w:hAnsi="Times New Roman"/>
      <w:bCs/>
      <w:iCs/>
      <w:sz w:val="24"/>
      <w:szCs w:val="24"/>
    </w:rPr>
  </w:style>
  <w:style w:type="character" w:customStyle="1" w:styleId="010">
    <w:name w:val="01 обычный текст Знак"/>
    <w:link w:val="01"/>
    <w:rsid w:val="00AD2B22"/>
    <w:rPr>
      <w:rFonts w:ascii="Times New Roman" w:eastAsia="Times New Roman" w:hAnsi="Times New Roman"/>
      <w:bCs/>
      <w:iCs/>
      <w:sz w:val="24"/>
      <w:szCs w:val="24"/>
      <w:lang w:bidi="ar-SA"/>
    </w:rPr>
  </w:style>
  <w:style w:type="paragraph" w:customStyle="1" w:styleId="4">
    <w:name w:val="4 Заг_Таблицы"/>
    <w:basedOn w:val="a2"/>
    <w:link w:val="40"/>
    <w:qFormat/>
    <w:rsid w:val="00AD2B22"/>
    <w:pPr>
      <w:spacing w:line="240" w:lineRule="auto"/>
    </w:pPr>
    <w:rPr>
      <w:rFonts w:eastAsia="Times New Roman"/>
      <w:b/>
      <w:sz w:val="24"/>
      <w:szCs w:val="24"/>
      <w:lang w:val="x-none" w:eastAsia="x-none"/>
    </w:rPr>
  </w:style>
  <w:style w:type="paragraph" w:customStyle="1" w:styleId="51">
    <w:name w:val="5 Т1_Таб"/>
    <w:basedOn w:val="4"/>
    <w:link w:val="510"/>
    <w:qFormat/>
    <w:rsid w:val="00AD2B22"/>
    <w:pPr>
      <w:jc w:val="left"/>
    </w:pPr>
    <w:rPr>
      <w:b w:val="0"/>
      <w:sz w:val="20"/>
      <w:szCs w:val="20"/>
    </w:rPr>
  </w:style>
  <w:style w:type="character" w:customStyle="1" w:styleId="40">
    <w:name w:val="4 Заг_Таблицы Знак"/>
    <w:link w:val="4"/>
    <w:rsid w:val="00AD2B22"/>
    <w:rPr>
      <w:rFonts w:ascii="Times New Roman" w:eastAsia="Times New Roman" w:hAnsi="Times New Roman"/>
      <w:b/>
      <w:sz w:val="24"/>
      <w:szCs w:val="24"/>
    </w:rPr>
  </w:style>
  <w:style w:type="character" w:customStyle="1" w:styleId="510">
    <w:name w:val="5 Т1_Таб Знак"/>
    <w:link w:val="51"/>
    <w:rsid w:val="00AD2B22"/>
    <w:rPr>
      <w:rFonts w:ascii="Times New Roman" w:eastAsia="Times New Roman" w:hAnsi="Times New Roman"/>
    </w:rPr>
  </w:style>
  <w:style w:type="paragraph" w:customStyle="1" w:styleId="512">
    <w:name w:val="5.1 Т2_Таб"/>
    <w:basedOn w:val="51"/>
    <w:link w:val="5120"/>
    <w:qFormat/>
    <w:rsid w:val="00AD2B22"/>
    <w:pPr>
      <w:jc w:val="center"/>
    </w:pPr>
  </w:style>
  <w:style w:type="character" w:customStyle="1" w:styleId="5120">
    <w:name w:val="5.1 Т2_Таб Знак"/>
    <w:link w:val="512"/>
    <w:rsid w:val="00AD2B22"/>
    <w:rPr>
      <w:rFonts w:ascii="Times New Roman" w:eastAsia="Times New Roman" w:hAnsi="Times New Roman"/>
    </w:rPr>
  </w:style>
  <w:style w:type="paragraph" w:customStyle="1" w:styleId="03">
    <w:name w:val="03 Подзаголовок"/>
    <w:next w:val="01"/>
    <w:link w:val="030"/>
    <w:qFormat/>
    <w:rsid w:val="00AD2B22"/>
    <w:pPr>
      <w:spacing w:before="480" w:after="240"/>
      <w:ind w:firstLine="709"/>
      <w:jc w:val="both"/>
      <w:outlineLvl w:val="2"/>
    </w:pPr>
    <w:rPr>
      <w:rFonts w:ascii="Times New Roman" w:eastAsia="Times New Roman" w:hAnsi="Times New Roman"/>
      <w:b/>
      <w:sz w:val="24"/>
      <w:szCs w:val="24"/>
    </w:rPr>
  </w:style>
  <w:style w:type="character" w:customStyle="1" w:styleId="030">
    <w:name w:val="03 Подзаголовок Знак"/>
    <w:link w:val="03"/>
    <w:rsid w:val="00AD2B22"/>
    <w:rPr>
      <w:rFonts w:ascii="Times New Roman" w:eastAsia="Times New Roman" w:hAnsi="Times New Roman"/>
      <w:b/>
      <w:sz w:val="24"/>
      <w:szCs w:val="24"/>
      <w:lang w:bidi="ar-SA"/>
    </w:rPr>
  </w:style>
  <w:style w:type="paragraph" w:customStyle="1" w:styleId="04">
    <w:name w:val="04 Список"/>
    <w:next w:val="01"/>
    <w:link w:val="040"/>
    <w:qFormat/>
    <w:rsid w:val="00AD2B22"/>
    <w:pPr>
      <w:ind w:firstLine="709"/>
      <w:jc w:val="both"/>
    </w:pPr>
    <w:rPr>
      <w:rFonts w:ascii="Times New Roman" w:eastAsia="Times New Roman" w:hAnsi="Times New Roman"/>
      <w:sz w:val="24"/>
      <w:szCs w:val="24"/>
    </w:rPr>
  </w:style>
  <w:style w:type="character" w:customStyle="1" w:styleId="040">
    <w:name w:val="04 Список Знак"/>
    <w:link w:val="04"/>
    <w:rsid w:val="00AD2B22"/>
    <w:rPr>
      <w:rFonts w:ascii="Times New Roman" w:eastAsia="Times New Roman" w:hAnsi="Times New Roman"/>
      <w:sz w:val="24"/>
      <w:szCs w:val="24"/>
      <w:lang w:bidi="ar-SA"/>
    </w:rPr>
  </w:style>
  <w:style w:type="paragraph" w:customStyle="1" w:styleId="affe">
    <w:name w:val="приложения рнгп"/>
    <w:basedOn w:val="20"/>
    <w:autoRedefine/>
    <w:rsid w:val="0066150F"/>
    <w:pPr>
      <w:keepNext w:val="0"/>
      <w:keepLines w:val="0"/>
      <w:widowControl w:val="0"/>
      <w:tabs>
        <w:tab w:val="left" w:pos="992"/>
      </w:tabs>
      <w:suppressAutoHyphens/>
      <w:spacing w:before="0" w:line="240" w:lineRule="auto"/>
      <w:ind w:left="5387"/>
      <w:jc w:val="right"/>
    </w:pPr>
    <w:rPr>
      <w:bCs w:val="0"/>
      <w:color w:val="0000FF"/>
      <w:sz w:val="24"/>
      <w:szCs w:val="24"/>
      <w:lang w:val="ru-RU" w:eastAsia="en-US"/>
    </w:rPr>
  </w:style>
  <w:style w:type="paragraph" w:customStyle="1" w:styleId="7">
    <w:name w:val="7 нумерация"/>
    <w:basedOn w:val="a6"/>
    <w:link w:val="70"/>
    <w:qFormat/>
    <w:rsid w:val="00AD2B22"/>
    <w:pPr>
      <w:numPr>
        <w:numId w:val="4"/>
      </w:numPr>
      <w:jc w:val="both"/>
    </w:pPr>
    <w:rPr>
      <w:rFonts w:eastAsia="Times New Roman"/>
      <w:iCs/>
      <w:color w:val="000000"/>
      <w:sz w:val="24"/>
      <w:szCs w:val="24"/>
      <w:lang w:val="x-none" w:eastAsia="x-none"/>
    </w:rPr>
  </w:style>
  <w:style w:type="character" w:customStyle="1" w:styleId="70">
    <w:name w:val="7 нумерация Знак"/>
    <w:link w:val="7"/>
    <w:rsid w:val="00AD2B22"/>
    <w:rPr>
      <w:rFonts w:ascii="Times New Roman" w:eastAsia="Times New Roman" w:hAnsi="Times New Roman"/>
      <w:iCs/>
      <w:color w:val="000000"/>
      <w:sz w:val="24"/>
      <w:szCs w:val="24"/>
      <w:lang w:val="x-none" w:eastAsia="x-none"/>
    </w:rPr>
  </w:style>
  <w:style w:type="paragraph" w:customStyle="1" w:styleId="afff">
    <w:name w:val="Прижатый влево"/>
    <w:basedOn w:val="a2"/>
    <w:next w:val="a2"/>
    <w:rsid w:val="00D06510"/>
    <w:pPr>
      <w:autoSpaceDE w:val="0"/>
      <w:autoSpaceDN w:val="0"/>
      <w:adjustRightInd w:val="0"/>
      <w:spacing w:line="240" w:lineRule="auto"/>
      <w:jc w:val="left"/>
    </w:pPr>
    <w:rPr>
      <w:rFonts w:ascii="Arial" w:eastAsia="Times New Roman" w:hAnsi="Arial"/>
      <w:sz w:val="24"/>
      <w:szCs w:val="24"/>
      <w:lang w:eastAsia="ru-RU"/>
    </w:rPr>
  </w:style>
  <w:style w:type="character" w:customStyle="1" w:styleId="S">
    <w:name w:val="S_Обычный Знак"/>
    <w:link w:val="S0"/>
    <w:rsid w:val="00582CC7"/>
    <w:rPr>
      <w:sz w:val="24"/>
      <w:szCs w:val="24"/>
    </w:rPr>
  </w:style>
  <w:style w:type="paragraph" w:customStyle="1" w:styleId="S0">
    <w:name w:val="S_Обычный"/>
    <w:basedOn w:val="a2"/>
    <w:link w:val="S"/>
    <w:rsid w:val="00582CC7"/>
    <w:pPr>
      <w:spacing w:line="360" w:lineRule="auto"/>
      <w:ind w:firstLine="709"/>
      <w:jc w:val="both"/>
    </w:pPr>
    <w:rPr>
      <w:rFonts w:ascii="Calibri" w:hAnsi="Calibri"/>
      <w:sz w:val="24"/>
      <w:szCs w:val="24"/>
      <w:lang w:val="x-none" w:eastAsia="x-none"/>
    </w:rPr>
  </w:style>
  <w:style w:type="character" w:customStyle="1" w:styleId="27">
    <w:name w:val="Заголовок 2 Знак Знак"/>
    <w:aliases w:val="Знак2 Знак Знак Знак Знак"/>
    <w:locked/>
    <w:rsid w:val="00667E54"/>
    <w:rPr>
      <w:rFonts w:ascii="Arial" w:hAnsi="Arial" w:cs="Arial"/>
      <w:b/>
      <w:bCs/>
      <w:i/>
      <w:iCs/>
      <w:sz w:val="28"/>
      <w:szCs w:val="28"/>
      <w:lang w:val="ru-RU" w:eastAsia="ru-RU" w:bidi="ar-SA"/>
    </w:rPr>
  </w:style>
  <w:style w:type="character" w:customStyle="1" w:styleId="af3">
    <w:name w:val="Без интервала Знак"/>
    <w:link w:val="af2"/>
    <w:uiPriority w:val="1"/>
    <w:rsid w:val="00667E54"/>
    <w:rPr>
      <w:rFonts w:eastAsia="Arial"/>
      <w:kern w:val="1"/>
      <w:sz w:val="22"/>
      <w:szCs w:val="22"/>
      <w:lang w:eastAsia="ar-SA" w:bidi="ar-SA"/>
    </w:rPr>
  </w:style>
  <w:style w:type="character" w:customStyle="1" w:styleId="30">
    <w:name w:val="Заголовок 3 Знак"/>
    <w:link w:val="3"/>
    <w:uiPriority w:val="9"/>
    <w:semiHidden/>
    <w:rsid w:val="00EC4C8D"/>
    <w:rPr>
      <w:rFonts w:ascii="Cambria" w:eastAsia="Times New Roman" w:hAnsi="Cambria" w:cs="Times New Roman"/>
      <w:b/>
      <w:bCs/>
      <w:sz w:val="26"/>
      <w:szCs w:val="26"/>
      <w:lang w:eastAsia="en-US"/>
    </w:rPr>
  </w:style>
  <w:style w:type="paragraph" w:styleId="28">
    <w:name w:val="toc 2"/>
    <w:basedOn w:val="a2"/>
    <w:next w:val="a2"/>
    <w:autoRedefine/>
    <w:uiPriority w:val="39"/>
    <w:unhideWhenUsed/>
    <w:qFormat/>
    <w:rsid w:val="00116A6E"/>
    <w:pPr>
      <w:tabs>
        <w:tab w:val="right" w:leader="dot" w:pos="9344"/>
      </w:tabs>
      <w:spacing w:line="240" w:lineRule="auto"/>
      <w:jc w:val="left"/>
    </w:pPr>
    <w:rPr>
      <w:rFonts w:ascii="Calibri" w:hAnsi="Calibri"/>
      <w:b/>
      <w:bCs/>
      <w:sz w:val="20"/>
      <w:szCs w:val="20"/>
    </w:rPr>
  </w:style>
  <w:style w:type="paragraph" w:styleId="34">
    <w:name w:val="toc 3"/>
    <w:basedOn w:val="a2"/>
    <w:next w:val="a2"/>
    <w:autoRedefine/>
    <w:uiPriority w:val="39"/>
    <w:unhideWhenUsed/>
    <w:qFormat/>
    <w:rsid w:val="00C91DD1"/>
    <w:pPr>
      <w:ind w:left="280"/>
      <w:jc w:val="left"/>
    </w:pPr>
    <w:rPr>
      <w:rFonts w:ascii="Calibri" w:hAnsi="Calibri"/>
      <w:sz w:val="20"/>
      <w:szCs w:val="20"/>
    </w:rPr>
  </w:style>
  <w:style w:type="paragraph" w:customStyle="1" w:styleId="1d">
    <w:name w:val="Заголовок1"/>
    <w:basedOn w:val="a2"/>
    <w:qFormat/>
    <w:rsid w:val="0076386A"/>
    <w:pPr>
      <w:ind w:firstLine="567"/>
      <w:jc w:val="both"/>
    </w:pPr>
    <w:rPr>
      <w:b/>
      <w:szCs w:val="24"/>
    </w:rPr>
  </w:style>
  <w:style w:type="paragraph" w:customStyle="1" w:styleId="29">
    <w:name w:val="Заголовок_2"/>
    <w:basedOn w:val="03"/>
    <w:next w:val="01"/>
    <w:qFormat/>
    <w:rsid w:val="0076386A"/>
    <w:rPr>
      <w:b w:val="0"/>
      <w:sz w:val="28"/>
    </w:rPr>
  </w:style>
  <w:style w:type="paragraph" w:styleId="41">
    <w:name w:val="toc 4"/>
    <w:basedOn w:val="a2"/>
    <w:next w:val="a2"/>
    <w:autoRedefine/>
    <w:uiPriority w:val="39"/>
    <w:unhideWhenUsed/>
    <w:rsid w:val="004100B3"/>
    <w:pPr>
      <w:ind w:left="560"/>
      <w:jc w:val="left"/>
    </w:pPr>
    <w:rPr>
      <w:rFonts w:ascii="Calibri" w:hAnsi="Calibri"/>
      <w:sz w:val="20"/>
      <w:szCs w:val="20"/>
    </w:rPr>
  </w:style>
  <w:style w:type="paragraph" w:styleId="5">
    <w:name w:val="toc 5"/>
    <w:basedOn w:val="a2"/>
    <w:next w:val="a2"/>
    <w:autoRedefine/>
    <w:uiPriority w:val="39"/>
    <w:unhideWhenUsed/>
    <w:rsid w:val="004100B3"/>
    <w:pPr>
      <w:ind w:left="840"/>
      <w:jc w:val="left"/>
    </w:pPr>
    <w:rPr>
      <w:rFonts w:ascii="Calibri" w:hAnsi="Calibri"/>
      <w:sz w:val="20"/>
      <w:szCs w:val="20"/>
    </w:rPr>
  </w:style>
  <w:style w:type="paragraph" w:styleId="6">
    <w:name w:val="toc 6"/>
    <w:basedOn w:val="a2"/>
    <w:next w:val="a2"/>
    <w:autoRedefine/>
    <w:uiPriority w:val="39"/>
    <w:unhideWhenUsed/>
    <w:rsid w:val="004100B3"/>
    <w:pPr>
      <w:ind w:left="1120"/>
      <w:jc w:val="left"/>
    </w:pPr>
    <w:rPr>
      <w:rFonts w:ascii="Calibri" w:hAnsi="Calibri"/>
      <w:sz w:val="20"/>
      <w:szCs w:val="20"/>
    </w:rPr>
  </w:style>
  <w:style w:type="paragraph" w:styleId="71">
    <w:name w:val="toc 7"/>
    <w:basedOn w:val="a2"/>
    <w:next w:val="a2"/>
    <w:autoRedefine/>
    <w:uiPriority w:val="39"/>
    <w:unhideWhenUsed/>
    <w:rsid w:val="004100B3"/>
    <w:pPr>
      <w:ind w:left="1400"/>
      <w:jc w:val="left"/>
    </w:pPr>
    <w:rPr>
      <w:rFonts w:ascii="Calibri" w:hAnsi="Calibri"/>
      <w:sz w:val="20"/>
      <w:szCs w:val="20"/>
    </w:rPr>
  </w:style>
  <w:style w:type="paragraph" w:styleId="8">
    <w:name w:val="toc 8"/>
    <w:basedOn w:val="a2"/>
    <w:next w:val="a2"/>
    <w:autoRedefine/>
    <w:uiPriority w:val="39"/>
    <w:unhideWhenUsed/>
    <w:rsid w:val="004100B3"/>
    <w:pPr>
      <w:ind w:left="1680"/>
      <w:jc w:val="left"/>
    </w:pPr>
    <w:rPr>
      <w:rFonts w:ascii="Calibri" w:hAnsi="Calibri"/>
      <w:sz w:val="20"/>
      <w:szCs w:val="20"/>
    </w:rPr>
  </w:style>
  <w:style w:type="paragraph" w:styleId="9">
    <w:name w:val="toc 9"/>
    <w:basedOn w:val="a2"/>
    <w:next w:val="a2"/>
    <w:autoRedefine/>
    <w:uiPriority w:val="39"/>
    <w:unhideWhenUsed/>
    <w:rsid w:val="004100B3"/>
    <w:pPr>
      <w:ind w:left="1960"/>
      <w:jc w:val="left"/>
    </w:pPr>
    <w:rPr>
      <w:rFonts w:ascii="Calibri" w:hAnsi="Calibri"/>
      <w:sz w:val="20"/>
      <w:szCs w:val="20"/>
    </w:rPr>
  </w:style>
  <w:style w:type="paragraph" w:styleId="afff0">
    <w:name w:val="Subtitle"/>
    <w:basedOn w:val="a2"/>
    <w:next w:val="a2"/>
    <w:link w:val="afff1"/>
    <w:uiPriority w:val="99"/>
    <w:qFormat/>
    <w:rsid w:val="008760B9"/>
    <w:pPr>
      <w:spacing w:after="60" w:line="271" w:lineRule="auto"/>
      <w:ind w:firstLine="709"/>
      <w:outlineLvl w:val="1"/>
    </w:pPr>
    <w:rPr>
      <w:rFonts w:ascii="Cambria" w:eastAsia="Times New Roman" w:hAnsi="Cambria"/>
      <w:sz w:val="24"/>
      <w:szCs w:val="24"/>
      <w:lang w:eastAsia="ru-RU"/>
    </w:rPr>
  </w:style>
  <w:style w:type="character" w:customStyle="1" w:styleId="afff1">
    <w:name w:val="Подзаголовок Знак"/>
    <w:link w:val="afff0"/>
    <w:uiPriority w:val="99"/>
    <w:qFormat/>
    <w:rsid w:val="008760B9"/>
    <w:rPr>
      <w:rFonts w:ascii="Cambria" w:eastAsia="Times New Roman" w:hAnsi="Cambria"/>
      <w:sz w:val="24"/>
      <w:szCs w:val="24"/>
    </w:rPr>
  </w:style>
  <w:style w:type="character" w:customStyle="1" w:styleId="fontstyle01">
    <w:name w:val="fontstyle01"/>
    <w:rsid w:val="00FF0319"/>
    <w:rPr>
      <w:rFonts w:ascii="TimesNewRomanPSMT" w:hAnsi="TimesNewRomanPSMT" w:hint="default"/>
      <w:b w:val="0"/>
      <w:bCs w:val="0"/>
      <w:i w:val="0"/>
      <w:iCs w:val="0"/>
      <w:color w:val="000000"/>
      <w:sz w:val="24"/>
      <w:szCs w:val="24"/>
    </w:rPr>
  </w:style>
  <w:style w:type="paragraph" w:customStyle="1" w:styleId="a0">
    <w:name w:val="Нумерованный ГП"/>
    <w:basedOn w:val="a2"/>
    <w:link w:val="afff2"/>
    <w:qFormat/>
    <w:rsid w:val="00FF0319"/>
    <w:pPr>
      <w:numPr>
        <w:numId w:val="22"/>
      </w:numPr>
      <w:spacing w:before="120"/>
      <w:ind w:left="0" w:firstLine="709"/>
      <w:contextualSpacing/>
      <w:jc w:val="both"/>
    </w:pPr>
    <w:rPr>
      <w:rFonts w:eastAsia="Times New Roman"/>
      <w:lang w:eastAsia="ru-RU"/>
    </w:rPr>
  </w:style>
  <w:style w:type="character" w:customStyle="1" w:styleId="afff2">
    <w:name w:val="Нумерованный ГП Знак"/>
    <w:link w:val="a0"/>
    <w:rsid w:val="00FF0319"/>
    <w:rPr>
      <w:rFonts w:ascii="Times New Roman" w:eastAsia="Times New Roman" w:hAnsi="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995712">
      <w:bodyDiv w:val="1"/>
      <w:marLeft w:val="0"/>
      <w:marRight w:val="0"/>
      <w:marTop w:val="0"/>
      <w:marBottom w:val="0"/>
      <w:divBdr>
        <w:top w:val="none" w:sz="0" w:space="0" w:color="auto"/>
        <w:left w:val="none" w:sz="0" w:space="0" w:color="auto"/>
        <w:bottom w:val="none" w:sz="0" w:space="0" w:color="auto"/>
        <w:right w:val="none" w:sz="0" w:space="0" w:color="auto"/>
      </w:divBdr>
    </w:div>
    <w:div w:id="281419074">
      <w:bodyDiv w:val="1"/>
      <w:marLeft w:val="0"/>
      <w:marRight w:val="0"/>
      <w:marTop w:val="0"/>
      <w:marBottom w:val="0"/>
      <w:divBdr>
        <w:top w:val="none" w:sz="0" w:space="0" w:color="auto"/>
        <w:left w:val="none" w:sz="0" w:space="0" w:color="auto"/>
        <w:bottom w:val="none" w:sz="0" w:space="0" w:color="auto"/>
        <w:right w:val="none" w:sz="0" w:space="0" w:color="auto"/>
      </w:divBdr>
    </w:div>
    <w:div w:id="323507599">
      <w:bodyDiv w:val="1"/>
      <w:marLeft w:val="75"/>
      <w:marRight w:val="0"/>
      <w:marTop w:val="30"/>
      <w:marBottom w:val="0"/>
      <w:divBdr>
        <w:top w:val="none" w:sz="0" w:space="0" w:color="auto"/>
        <w:left w:val="none" w:sz="0" w:space="0" w:color="auto"/>
        <w:bottom w:val="none" w:sz="0" w:space="0" w:color="auto"/>
        <w:right w:val="none" w:sz="0" w:space="0" w:color="auto"/>
      </w:divBdr>
    </w:div>
    <w:div w:id="374964059">
      <w:bodyDiv w:val="1"/>
      <w:marLeft w:val="0"/>
      <w:marRight w:val="0"/>
      <w:marTop w:val="0"/>
      <w:marBottom w:val="0"/>
      <w:divBdr>
        <w:top w:val="none" w:sz="0" w:space="0" w:color="auto"/>
        <w:left w:val="none" w:sz="0" w:space="0" w:color="auto"/>
        <w:bottom w:val="none" w:sz="0" w:space="0" w:color="auto"/>
        <w:right w:val="none" w:sz="0" w:space="0" w:color="auto"/>
      </w:divBdr>
    </w:div>
    <w:div w:id="478428343">
      <w:bodyDiv w:val="1"/>
      <w:marLeft w:val="75"/>
      <w:marRight w:val="0"/>
      <w:marTop w:val="30"/>
      <w:marBottom w:val="0"/>
      <w:divBdr>
        <w:top w:val="none" w:sz="0" w:space="0" w:color="auto"/>
        <w:left w:val="none" w:sz="0" w:space="0" w:color="auto"/>
        <w:bottom w:val="none" w:sz="0" w:space="0" w:color="auto"/>
        <w:right w:val="none" w:sz="0" w:space="0" w:color="auto"/>
      </w:divBdr>
    </w:div>
    <w:div w:id="545916460">
      <w:bodyDiv w:val="1"/>
      <w:marLeft w:val="0"/>
      <w:marRight w:val="0"/>
      <w:marTop w:val="0"/>
      <w:marBottom w:val="0"/>
      <w:divBdr>
        <w:top w:val="none" w:sz="0" w:space="0" w:color="auto"/>
        <w:left w:val="none" w:sz="0" w:space="0" w:color="auto"/>
        <w:bottom w:val="none" w:sz="0" w:space="0" w:color="auto"/>
        <w:right w:val="none" w:sz="0" w:space="0" w:color="auto"/>
      </w:divBdr>
    </w:div>
    <w:div w:id="670178859">
      <w:bodyDiv w:val="1"/>
      <w:marLeft w:val="75"/>
      <w:marRight w:val="0"/>
      <w:marTop w:val="30"/>
      <w:marBottom w:val="0"/>
      <w:divBdr>
        <w:top w:val="none" w:sz="0" w:space="0" w:color="auto"/>
        <w:left w:val="none" w:sz="0" w:space="0" w:color="auto"/>
        <w:bottom w:val="none" w:sz="0" w:space="0" w:color="auto"/>
        <w:right w:val="none" w:sz="0" w:space="0" w:color="auto"/>
      </w:divBdr>
    </w:div>
    <w:div w:id="759179169">
      <w:bodyDiv w:val="1"/>
      <w:marLeft w:val="0"/>
      <w:marRight w:val="0"/>
      <w:marTop w:val="0"/>
      <w:marBottom w:val="0"/>
      <w:divBdr>
        <w:top w:val="none" w:sz="0" w:space="0" w:color="auto"/>
        <w:left w:val="none" w:sz="0" w:space="0" w:color="auto"/>
        <w:bottom w:val="none" w:sz="0" w:space="0" w:color="auto"/>
        <w:right w:val="none" w:sz="0" w:space="0" w:color="auto"/>
      </w:divBdr>
    </w:div>
    <w:div w:id="879977173">
      <w:bodyDiv w:val="1"/>
      <w:marLeft w:val="0"/>
      <w:marRight w:val="0"/>
      <w:marTop w:val="0"/>
      <w:marBottom w:val="0"/>
      <w:divBdr>
        <w:top w:val="none" w:sz="0" w:space="0" w:color="auto"/>
        <w:left w:val="none" w:sz="0" w:space="0" w:color="auto"/>
        <w:bottom w:val="none" w:sz="0" w:space="0" w:color="auto"/>
        <w:right w:val="none" w:sz="0" w:space="0" w:color="auto"/>
      </w:divBdr>
    </w:div>
    <w:div w:id="954093947">
      <w:bodyDiv w:val="1"/>
      <w:marLeft w:val="0"/>
      <w:marRight w:val="0"/>
      <w:marTop w:val="0"/>
      <w:marBottom w:val="0"/>
      <w:divBdr>
        <w:top w:val="none" w:sz="0" w:space="0" w:color="auto"/>
        <w:left w:val="none" w:sz="0" w:space="0" w:color="auto"/>
        <w:bottom w:val="none" w:sz="0" w:space="0" w:color="auto"/>
        <w:right w:val="none" w:sz="0" w:space="0" w:color="auto"/>
      </w:divBdr>
    </w:div>
    <w:div w:id="971056769">
      <w:bodyDiv w:val="1"/>
      <w:marLeft w:val="0"/>
      <w:marRight w:val="0"/>
      <w:marTop w:val="0"/>
      <w:marBottom w:val="0"/>
      <w:divBdr>
        <w:top w:val="none" w:sz="0" w:space="0" w:color="auto"/>
        <w:left w:val="none" w:sz="0" w:space="0" w:color="auto"/>
        <w:bottom w:val="none" w:sz="0" w:space="0" w:color="auto"/>
        <w:right w:val="none" w:sz="0" w:space="0" w:color="auto"/>
      </w:divBdr>
    </w:div>
    <w:div w:id="991954041">
      <w:bodyDiv w:val="1"/>
      <w:marLeft w:val="0"/>
      <w:marRight w:val="0"/>
      <w:marTop w:val="0"/>
      <w:marBottom w:val="0"/>
      <w:divBdr>
        <w:top w:val="none" w:sz="0" w:space="0" w:color="auto"/>
        <w:left w:val="none" w:sz="0" w:space="0" w:color="auto"/>
        <w:bottom w:val="none" w:sz="0" w:space="0" w:color="auto"/>
        <w:right w:val="none" w:sz="0" w:space="0" w:color="auto"/>
      </w:divBdr>
    </w:div>
    <w:div w:id="1157114089">
      <w:bodyDiv w:val="1"/>
      <w:marLeft w:val="0"/>
      <w:marRight w:val="0"/>
      <w:marTop w:val="0"/>
      <w:marBottom w:val="0"/>
      <w:divBdr>
        <w:top w:val="none" w:sz="0" w:space="0" w:color="auto"/>
        <w:left w:val="none" w:sz="0" w:space="0" w:color="auto"/>
        <w:bottom w:val="none" w:sz="0" w:space="0" w:color="auto"/>
        <w:right w:val="none" w:sz="0" w:space="0" w:color="auto"/>
      </w:divBdr>
    </w:div>
    <w:div w:id="1217201319">
      <w:bodyDiv w:val="1"/>
      <w:marLeft w:val="0"/>
      <w:marRight w:val="0"/>
      <w:marTop w:val="0"/>
      <w:marBottom w:val="0"/>
      <w:divBdr>
        <w:top w:val="none" w:sz="0" w:space="0" w:color="auto"/>
        <w:left w:val="none" w:sz="0" w:space="0" w:color="auto"/>
        <w:bottom w:val="none" w:sz="0" w:space="0" w:color="auto"/>
        <w:right w:val="none" w:sz="0" w:space="0" w:color="auto"/>
      </w:divBdr>
    </w:div>
    <w:div w:id="1265303862">
      <w:bodyDiv w:val="1"/>
      <w:marLeft w:val="75"/>
      <w:marRight w:val="0"/>
      <w:marTop w:val="30"/>
      <w:marBottom w:val="0"/>
      <w:divBdr>
        <w:top w:val="none" w:sz="0" w:space="0" w:color="auto"/>
        <w:left w:val="none" w:sz="0" w:space="0" w:color="auto"/>
        <w:bottom w:val="none" w:sz="0" w:space="0" w:color="auto"/>
        <w:right w:val="none" w:sz="0" w:space="0" w:color="auto"/>
      </w:divBdr>
    </w:div>
    <w:div w:id="1360618583">
      <w:bodyDiv w:val="1"/>
      <w:marLeft w:val="0"/>
      <w:marRight w:val="0"/>
      <w:marTop w:val="0"/>
      <w:marBottom w:val="0"/>
      <w:divBdr>
        <w:top w:val="none" w:sz="0" w:space="0" w:color="auto"/>
        <w:left w:val="none" w:sz="0" w:space="0" w:color="auto"/>
        <w:bottom w:val="none" w:sz="0" w:space="0" w:color="auto"/>
        <w:right w:val="none" w:sz="0" w:space="0" w:color="auto"/>
      </w:divBdr>
    </w:div>
    <w:div w:id="1547717842">
      <w:bodyDiv w:val="1"/>
      <w:marLeft w:val="0"/>
      <w:marRight w:val="0"/>
      <w:marTop w:val="0"/>
      <w:marBottom w:val="0"/>
      <w:divBdr>
        <w:top w:val="none" w:sz="0" w:space="0" w:color="auto"/>
        <w:left w:val="none" w:sz="0" w:space="0" w:color="auto"/>
        <w:bottom w:val="none" w:sz="0" w:space="0" w:color="auto"/>
        <w:right w:val="none" w:sz="0" w:space="0" w:color="auto"/>
      </w:divBdr>
    </w:div>
    <w:div w:id="1563323901">
      <w:bodyDiv w:val="1"/>
      <w:marLeft w:val="0"/>
      <w:marRight w:val="0"/>
      <w:marTop w:val="0"/>
      <w:marBottom w:val="0"/>
      <w:divBdr>
        <w:top w:val="none" w:sz="0" w:space="0" w:color="auto"/>
        <w:left w:val="none" w:sz="0" w:space="0" w:color="auto"/>
        <w:bottom w:val="none" w:sz="0" w:space="0" w:color="auto"/>
        <w:right w:val="none" w:sz="0" w:space="0" w:color="auto"/>
      </w:divBdr>
    </w:div>
    <w:div w:id="1708602386">
      <w:bodyDiv w:val="1"/>
      <w:marLeft w:val="0"/>
      <w:marRight w:val="0"/>
      <w:marTop w:val="0"/>
      <w:marBottom w:val="0"/>
      <w:divBdr>
        <w:top w:val="none" w:sz="0" w:space="0" w:color="auto"/>
        <w:left w:val="none" w:sz="0" w:space="0" w:color="auto"/>
        <w:bottom w:val="none" w:sz="0" w:space="0" w:color="auto"/>
        <w:right w:val="none" w:sz="0" w:space="0" w:color="auto"/>
      </w:divBdr>
    </w:div>
    <w:div w:id="1899783742">
      <w:bodyDiv w:val="1"/>
      <w:marLeft w:val="0"/>
      <w:marRight w:val="0"/>
      <w:marTop w:val="0"/>
      <w:marBottom w:val="0"/>
      <w:divBdr>
        <w:top w:val="none" w:sz="0" w:space="0" w:color="auto"/>
        <w:left w:val="none" w:sz="0" w:space="0" w:color="auto"/>
        <w:bottom w:val="none" w:sz="0" w:space="0" w:color="auto"/>
        <w:right w:val="none" w:sz="0" w:space="0" w:color="auto"/>
      </w:divBdr>
    </w:div>
    <w:div w:id="1982929060">
      <w:bodyDiv w:val="1"/>
      <w:marLeft w:val="0"/>
      <w:marRight w:val="0"/>
      <w:marTop w:val="0"/>
      <w:marBottom w:val="0"/>
      <w:divBdr>
        <w:top w:val="none" w:sz="0" w:space="0" w:color="auto"/>
        <w:left w:val="none" w:sz="0" w:space="0" w:color="auto"/>
        <w:bottom w:val="none" w:sz="0" w:space="0" w:color="auto"/>
        <w:right w:val="none" w:sz="0" w:space="0" w:color="auto"/>
      </w:divBdr>
    </w:div>
    <w:div w:id="2017078197">
      <w:bodyDiv w:val="1"/>
      <w:marLeft w:val="75"/>
      <w:marRight w:val="0"/>
      <w:marTop w:val="30"/>
      <w:marBottom w:val="0"/>
      <w:divBdr>
        <w:top w:val="none" w:sz="0" w:space="0" w:color="auto"/>
        <w:left w:val="none" w:sz="0" w:space="0" w:color="auto"/>
        <w:bottom w:val="none" w:sz="0" w:space="0" w:color="auto"/>
        <w:right w:val="none" w:sz="0" w:space="0" w:color="auto"/>
      </w:divBdr>
    </w:div>
    <w:div w:id="2136942482">
      <w:bodyDiv w:val="1"/>
      <w:marLeft w:val="0"/>
      <w:marRight w:val="0"/>
      <w:marTop w:val="0"/>
      <w:marBottom w:val="0"/>
      <w:divBdr>
        <w:top w:val="none" w:sz="0" w:space="0" w:color="auto"/>
        <w:left w:val="none" w:sz="0" w:space="0" w:color="auto"/>
        <w:bottom w:val="none" w:sz="0" w:space="0" w:color="auto"/>
        <w:right w:val="none" w:sz="0" w:space="0" w:color="auto"/>
      </w:divBdr>
    </w:div>
    <w:div w:id="2139178474">
      <w:bodyDiv w:val="1"/>
      <w:marLeft w:val="75"/>
      <w:marRight w:val="0"/>
      <w:marTop w:val="3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login.consultant.ru/link/?req=doc&amp;base=STR&amp;n=25612&amp;date=06.09.202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STR&amp;n=29176&amp;date=06.09.2023"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STR&amp;n=29176&amp;date=06.09.202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gin.consultant.ru/link/?req=doc&amp;base=STR&amp;n=29176&amp;date=06.09.2023" TargetMode="External"/><Relationship Id="rId4" Type="http://schemas.openxmlformats.org/officeDocument/2006/relationships/settings" Target="settings.xml"/><Relationship Id="rId9" Type="http://schemas.openxmlformats.org/officeDocument/2006/relationships/hyperlink" Target="https://login.consultant.ru/link/?req=doc&amp;base=STR&amp;n=29176&amp;date=06.09.2023"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A3ECA5-16D9-4E32-AE9A-68554A558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356</TotalTime>
  <Pages>14</Pages>
  <Words>4580</Words>
  <Characters>26108</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30627</CharactersWithSpaces>
  <SharedDoc>false</SharedDoc>
  <HLinks>
    <vt:vector size="30" baseType="variant">
      <vt:variant>
        <vt:i4>7733367</vt:i4>
      </vt:variant>
      <vt:variant>
        <vt:i4>12</vt:i4>
      </vt:variant>
      <vt:variant>
        <vt:i4>0</vt:i4>
      </vt:variant>
      <vt:variant>
        <vt:i4>5</vt:i4>
      </vt:variant>
      <vt:variant>
        <vt:lpwstr>https://login.consultant.ru/link/?req=doc&amp;base=STR&amp;n=25612&amp;date=06.09.2023</vt:lpwstr>
      </vt:variant>
      <vt:variant>
        <vt:lpwstr/>
      </vt:variant>
      <vt:variant>
        <vt:i4>7667837</vt:i4>
      </vt:variant>
      <vt:variant>
        <vt:i4>9</vt:i4>
      </vt:variant>
      <vt:variant>
        <vt:i4>0</vt:i4>
      </vt:variant>
      <vt:variant>
        <vt:i4>5</vt:i4>
      </vt:variant>
      <vt:variant>
        <vt:lpwstr>https://login.consultant.ru/link/?req=doc&amp;base=STR&amp;n=29176&amp;date=06.09.2023</vt:lpwstr>
      </vt:variant>
      <vt:variant>
        <vt:lpwstr/>
      </vt:variant>
      <vt:variant>
        <vt:i4>7667837</vt:i4>
      </vt:variant>
      <vt:variant>
        <vt:i4>6</vt:i4>
      </vt:variant>
      <vt:variant>
        <vt:i4>0</vt:i4>
      </vt:variant>
      <vt:variant>
        <vt:i4>5</vt:i4>
      </vt:variant>
      <vt:variant>
        <vt:lpwstr>https://login.consultant.ru/link/?req=doc&amp;base=STR&amp;n=29176&amp;date=06.09.2023</vt:lpwstr>
      </vt:variant>
      <vt:variant>
        <vt:lpwstr/>
      </vt:variant>
      <vt:variant>
        <vt:i4>7667837</vt:i4>
      </vt:variant>
      <vt:variant>
        <vt:i4>3</vt:i4>
      </vt:variant>
      <vt:variant>
        <vt:i4>0</vt:i4>
      </vt:variant>
      <vt:variant>
        <vt:i4>5</vt:i4>
      </vt:variant>
      <vt:variant>
        <vt:lpwstr>https://login.consultant.ru/link/?req=doc&amp;base=STR&amp;n=29176&amp;date=06.09.2023</vt:lpwstr>
      </vt:variant>
      <vt:variant>
        <vt:lpwstr/>
      </vt:variant>
      <vt:variant>
        <vt:i4>7667837</vt:i4>
      </vt:variant>
      <vt:variant>
        <vt:i4>0</vt:i4>
      </vt:variant>
      <vt:variant>
        <vt:i4>0</vt:i4>
      </vt:variant>
      <vt:variant>
        <vt:i4>5</vt:i4>
      </vt:variant>
      <vt:variant>
        <vt:lpwstr>https://login.consultant.ru/link/?req=doc&amp;base=STR&amp;n=29176&amp;date=06.09.2023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GIP</dc:creator>
  <cp:keywords/>
  <cp:lastModifiedBy>Михайлов</cp:lastModifiedBy>
  <cp:revision>7</cp:revision>
  <cp:lastPrinted>2025-09-09T12:08:00Z</cp:lastPrinted>
  <dcterms:created xsi:type="dcterms:W3CDTF">2025-09-11T05:15:00Z</dcterms:created>
  <dcterms:modified xsi:type="dcterms:W3CDTF">2025-09-12T06:10:00Z</dcterms:modified>
</cp:coreProperties>
</file>